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335" w:rsidRDefault="000A7335" w:rsidP="000A7335">
      <w:pPr>
        <w:jc w:val="center"/>
        <w:rPr>
          <w:rFonts w:ascii="Times New Roman" w:hAnsi="Times New Roman" w:cs="Times New Roman"/>
          <w:b/>
          <w:bCs/>
          <w:i/>
          <w:iCs/>
          <w:sz w:val="24"/>
          <w:szCs w:val="24"/>
          <w:u w:val="single"/>
          <w:lang w:val="ru-RU"/>
        </w:rPr>
      </w:pPr>
      <w:r w:rsidRPr="000A7335">
        <w:rPr>
          <w:rFonts w:ascii="Times New Roman" w:hAnsi="Times New Roman" w:cs="Times New Roman"/>
          <w:b/>
          <w:bCs/>
          <w:sz w:val="24"/>
          <w:szCs w:val="24"/>
          <w:lang w:val="ru-RU"/>
        </w:rPr>
        <w:t>Аналіз наукової та професійної активності доктора</w:t>
      </w:r>
      <w:r w:rsidRPr="000A7335">
        <w:rPr>
          <w:rFonts w:ascii="Times New Roman" w:hAnsi="Times New Roman" w:cs="Times New Roman"/>
          <w:b/>
          <w:bCs/>
          <w:i/>
          <w:iCs/>
          <w:sz w:val="24"/>
          <w:szCs w:val="24"/>
          <w:u w:val="single"/>
          <w:lang w:val="ru-RU"/>
        </w:rPr>
        <w:t xml:space="preserve"> с.-г. н., професора </w:t>
      </w:r>
    </w:p>
    <w:p w:rsidR="000A7335" w:rsidRPr="000A7335" w:rsidRDefault="000A7335" w:rsidP="000A7335">
      <w:pPr>
        <w:jc w:val="center"/>
        <w:rPr>
          <w:rFonts w:ascii="Times New Roman" w:hAnsi="Times New Roman" w:cs="Times New Roman"/>
          <w:sz w:val="24"/>
          <w:szCs w:val="24"/>
          <w:lang w:val="ru-RU"/>
        </w:rPr>
      </w:pPr>
      <w:r w:rsidRPr="000A7335">
        <w:rPr>
          <w:rFonts w:ascii="Times New Roman" w:hAnsi="Times New Roman" w:cs="Times New Roman"/>
          <w:b/>
          <w:bCs/>
          <w:i/>
          <w:iCs/>
          <w:sz w:val="24"/>
          <w:szCs w:val="24"/>
          <w:u w:val="single"/>
          <w:lang w:val="ru-RU"/>
        </w:rPr>
        <w:t>Поліщука Валентина Васильовича</w:t>
      </w:r>
      <w:r>
        <w:rPr>
          <w:rFonts w:ascii="Times New Roman" w:hAnsi="Times New Roman" w:cs="Times New Roman"/>
          <w:b/>
          <w:bCs/>
          <w:i/>
          <w:iCs/>
          <w:sz w:val="24"/>
          <w:szCs w:val="24"/>
          <w:u w:val="single"/>
          <w:lang w:val="ru-RU"/>
        </w:rPr>
        <w:t xml:space="preserve"> </w:t>
      </w:r>
      <w:r w:rsidRPr="000A7335">
        <w:rPr>
          <w:rFonts w:ascii="Times New Roman" w:hAnsi="Times New Roman" w:cs="Times New Roman"/>
          <w:b/>
          <w:bCs/>
          <w:sz w:val="24"/>
          <w:szCs w:val="24"/>
          <w:lang w:val="ru-RU"/>
        </w:rPr>
        <w:t xml:space="preserve">кафедри </w:t>
      </w:r>
      <w:r w:rsidRPr="000A7335">
        <w:rPr>
          <w:rFonts w:ascii="Times New Roman" w:hAnsi="Times New Roman" w:cs="Times New Roman"/>
          <w:b/>
          <w:bCs/>
          <w:i/>
          <w:iCs/>
          <w:sz w:val="24"/>
          <w:szCs w:val="24"/>
          <w:u w:val="single"/>
          <w:lang w:val="ru-RU"/>
        </w:rPr>
        <w:t xml:space="preserve">садово-паркового господарства </w:t>
      </w:r>
      <w:r w:rsidRPr="000A7335">
        <w:rPr>
          <w:rFonts w:ascii="Times New Roman" w:hAnsi="Times New Roman" w:cs="Times New Roman"/>
          <w:b/>
          <w:bCs/>
          <w:sz w:val="24"/>
          <w:szCs w:val="24"/>
          <w:lang w:val="ru-RU"/>
        </w:rPr>
        <w:t>за 2015-2019 рр.</w:t>
      </w:r>
    </w:p>
    <w:tbl>
      <w:tblPr>
        <w:tblStyle w:val="a3"/>
        <w:tblW w:w="0" w:type="auto"/>
        <w:tblLook w:val="04A0" w:firstRow="1" w:lastRow="0" w:firstColumn="1" w:lastColumn="0" w:noHBand="0" w:noVBand="1"/>
      </w:tblPr>
      <w:tblGrid>
        <w:gridCol w:w="560"/>
        <w:gridCol w:w="3520"/>
        <w:gridCol w:w="5599"/>
      </w:tblGrid>
      <w:tr w:rsidR="000A7335" w:rsidRPr="000A7335" w:rsidTr="00601F8F">
        <w:trPr>
          <w:trHeight w:val="585"/>
        </w:trPr>
        <w:tc>
          <w:tcPr>
            <w:tcW w:w="560" w:type="dxa"/>
            <w:hideMark/>
          </w:tcPr>
          <w:p w:rsidR="000A7335" w:rsidRPr="000A7335" w:rsidRDefault="000A7335" w:rsidP="000A7335">
            <w:pPr>
              <w:rPr>
                <w:rFonts w:ascii="Times New Roman" w:hAnsi="Times New Roman" w:cs="Times New Roman"/>
                <w:b/>
                <w:bCs/>
                <w:sz w:val="24"/>
                <w:szCs w:val="24"/>
              </w:rPr>
            </w:pPr>
            <w:r w:rsidRPr="000A7335">
              <w:rPr>
                <w:rFonts w:ascii="Times New Roman" w:hAnsi="Times New Roman" w:cs="Times New Roman"/>
                <w:b/>
                <w:bCs/>
                <w:sz w:val="24"/>
                <w:szCs w:val="24"/>
              </w:rPr>
              <w:t>№</w:t>
            </w:r>
            <w:r w:rsidRPr="000A7335">
              <w:rPr>
                <w:rFonts w:ascii="Times New Roman" w:hAnsi="Times New Roman" w:cs="Times New Roman"/>
                <w:b/>
                <w:bCs/>
                <w:sz w:val="24"/>
                <w:szCs w:val="24"/>
              </w:rPr>
              <w:br/>
              <w:t>п/п</w:t>
            </w:r>
          </w:p>
        </w:tc>
        <w:tc>
          <w:tcPr>
            <w:tcW w:w="3518" w:type="dxa"/>
            <w:noWrap/>
            <w:hideMark/>
          </w:tcPr>
          <w:p w:rsidR="000A7335" w:rsidRPr="000A7335" w:rsidRDefault="000A7335" w:rsidP="000A7335">
            <w:pPr>
              <w:rPr>
                <w:rFonts w:ascii="Times New Roman" w:hAnsi="Times New Roman" w:cs="Times New Roman"/>
                <w:b/>
                <w:bCs/>
                <w:sz w:val="24"/>
                <w:szCs w:val="24"/>
              </w:rPr>
            </w:pPr>
            <w:r w:rsidRPr="000A7335">
              <w:rPr>
                <w:rFonts w:ascii="Times New Roman" w:hAnsi="Times New Roman" w:cs="Times New Roman"/>
                <w:b/>
                <w:bCs/>
                <w:sz w:val="24"/>
                <w:szCs w:val="24"/>
              </w:rPr>
              <w:t>Показник</w:t>
            </w:r>
          </w:p>
        </w:tc>
        <w:tc>
          <w:tcPr>
            <w:tcW w:w="5601" w:type="dxa"/>
            <w:noWrap/>
            <w:hideMark/>
          </w:tcPr>
          <w:p w:rsidR="000A7335" w:rsidRPr="000A7335" w:rsidRDefault="000A7335" w:rsidP="000A7335">
            <w:pPr>
              <w:rPr>
                <w:rFonts w:ascii="Times New Roman" w:hAnsi="Times New Roman" w:cs="Times New Roman"/>
                <w:b/>
                <w:bCs/>
                <w:sz w:val="24"/>
                <w:szCs w:val="24"/>
              </w:rPr>
            </w:pPr>
            <w:r w:rsidRPr="000A7335">
              <w:rPr>
                <w:rFonts w:ascii="Times New Roman" w:hAnsi="Times New Roman" w:cs="Times New Roman"/>
                <w:b/>
                <w:bCs/>
                <w:sz w:val="24"/>
                <w:szCs w:val="24"/>
              </w:rPr>
              <w:t>Фактичні дані*</w:t>
            </w:r>
          </w:p>
        </w:tc>
      </w:tr>
      <w:tr w:rsidR="000A7335" w:rsidRPr="000A7335" w:rsidTr="00601F8F">
        <w:trPr>
          <w:trHeight w:val="1290"/>
        </w:trPr>
        <w:tc>
          <w:tcPr>
            <w:tcW w:w="560" w:type="dxa"/>
            <w:vMerge w:val="restart"/>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1</w:t>
            </w:r>
          </w:p>
        </w:tc>
        <w:tc>
          <w:tcPr>
            <w:tcW w:w="3518" w:type="dxa"/>
            <w:vMerge w:val="restart"/>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Наявність за останні п’ять років наукових публікацій у періодичних виданнях, які включені до наукометричних баз, рекомендованих МОН, зокрема Scopus або Web of Science Core Collection</w:t>
            </w: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1. Polishchuk V.V., Karpuk L.M., Mykolaiko V.P., Polishchuk A.A. and Mykolaiko I.I. In vitro rhizogenesis of sugar beet microclones. Regulatory mechanisms in biosystems. </w:t>
            </w:r>
            <w:proofErr w:type="gramStart"/>
            <w:r w:rsidRPr="000A7335">
              <w:rPr>
                <w:rFonts w:ascii="Times New Roman" w:hAnsi="Times New Roman" w:cs="Times New Roman"/>
                <w:sz w:val="24"/>
                <w:szCs w:val="24"/>
              </w:rPr>
              <w:t>V8(</w:t>
            </w:r>
            <w:proofErr w:type="gramEnd"/>
            <w:r w:rsidRPr="000A7335">
              <w:rPr>
                <w:rFonts w:ascii="Times New Roman" w:hAnsi="Times New Roman" w:cs="Times New Roman"/>
                <w:sz w:val="24"/>
                <w:szCs w:val="24"/>
              </w:rPr>
              <w:t>4). 2018. S. 616–622.</w:t>
            </w:r>
          </w:p>
        </w:tc>
      </w:tr>
      <w:tr w:rsidR="000A7335" w:rsidRPr="000A7335" w:rsidTr="00601F8F">
        <w:trPr>
          <w:trHeight w:val="1470"/>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2. T.V. Polishchuk, O.I. Ulianich V.V. Polishchuk V.V. Ketskalo N.V. Vorobiova. Effect of application of modified nourishing environment on the reproduction and yielding capacity of root celery. Ukrainian Journal of </w:t>
            </w:r>
            <w:proofErr w:type="gramStart"/>
            <w:r w:rsidRPr="000A7335">
              <w:rPr>
                <w:rFonts w:ascii="Times New Roman" w:hAnsi="Times New Roman" w:cs="Times New Roman"/>
                <w:sz w:val="24"/>
                <w:szCs w:val="24"/>
              </w:rPr>
              <w:t>Ecology .</w:t>
            </w:r>
            <w:proofErr w:type="gramEnd"/>
            <w:r w:rsidRPr="000A7335">
              <w:rPr>
                <w:rFonts w:ascii="Times New Roman" w:hAnsi="Times New Roman" w:cs="Times New Roman"/>
                <w:sz w:val="24"/>
                <w:szCs w:val="24"/>
              </w:rPr>
              <w:t xml:space="preserve"> V8 (2). 2018. S. 113–119.</w:t>
            </w:r>
          </w:p>
        </w:tc>
      </w:tr>
      <w:tr w:rsidR="000A7335" w:rsidRPr="000A7335" w:rsidTr="00601F8F">
        <w:trPr>
          <w:trHeight w:val="1605"/>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3. Volodymyr A. Doronin, Viktoriya V. Dryha, Lesia M. Karpuk, Sergiy P. Vachniy, Andriy A. Pavlichenko, Valeriy P. Mykolayko, Valentyn V. Polischuk (2018). Specific aspects of the formation of Miscanthus planting material depending on cultivation conditions. Eurasian Journal of Biosciences. Volume 12 Issue 2, pp. 325-331.</w:t>
            </w:r>
          </w:p>
        </w:tc>
      </w:tr>
      <w:tr w:rsidR="000A7335" w:rsidRPr="000A7335" w:rsidTr="00601F8F">
        <w:trPr>
          <w:trHeight w:val="1275"/>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xml:space="preserve">4. Hmyria V.P., Polishchuk V.V., Kozachenko I.V., Sovgira S.V. Investment support for the development of the forestry of Ukraine in the context improving the country forest resource potential. The National Academy of Sciences of the Republic of Kazakhstan. </w:t>
            </w:r>
            <w:proofErr w:type="gramStart"/>
            <w:r w:rsidRPr="000A7335">
              <w:rPr>
                <w:rFonts w:ascii="Times New Roman" w:hAnsi="Times New Roman" w:cs="Times New Roman"/>
                <w:sz w:val="24"/>
                <w:szCs w:val="24"/>
              </w:rPr>
              <w:t>V1(</w:t>
            </w:r>
            <w:proofErr w:type="gramEnd"/>
            <w:r w:rsidRPr="000A7335">
              <w:rPr>
                <w:rFonts w:ascii="Times New Roman" w:hAnsi="Times New Roman" w:cs="Times New Roman"/>
                <w:sz w:val="24"/>
                <w:szCs w:val="24"/>
              </w:rPr>
              <w:t>377). 2019</w:t>
            </w:r>
            <w:proofErr w:type="gramStart"/>
            <w:r w:rsidRPr="000A7335">
              <w:rPr>
                <w:rFonts w:ascii="Times New Roman" w:hAnsi="Times New Roman" w:cs="Times New Roman"/>
                <w:sz w:val="24"/>
                <w:szCs w:val="24"/>
              </w:rPr>
              <w:t>.S</w:t>
            </w:r>
            <w:proofErr w:type="gramEnd"/>
            <w:r w:rsidRPr="000A7335">
              <w:rPr>
                <w:rFonts w:ascii="Times New Roman" w:hAnsi="Times New Roman" w:cs="Times New Roman"/>
                <w:sz w:val="24"/>
                <w:szCs w:val="24"/>
              </w:rPr>
              <w:t>. 246–250.</w:t>
            </w:r>
          </w:p>
        </w:tc>
      </w:tr>
      <w:tr w:rsidR="000A7335" w:rsidRPr="000A7335" w:rsidTr="00601F8F">
        <w:trPr>
          <w:trHeight w:val="1275"/>
        </w:trPr>
        <w:tc>
          <w:tcPr>
            <w:tcW w:w="560" w:type="dxa"/>
            <w:vMerge/>
          </w:tcPr>
          <w:p w:rsidR="000A7335" w:rsidRPr="000A7335" w:rsidRDefault="000A7335">
            <w:pPr>
              <w:rPr>
                <w:rFonts w:ascii="Times New Roman" w:hAnsi="Times New Roman" w:cs="Times New Roman"/>
                <w:sz w:val="24"/>
                <w:szCs w:val="24"/>
              </w:rPr>
            </w:pPr>
          </w:p>
        </w:tc>
        <w:tc>
          <w:tcPr>
            <w:tcW w:w="3518" w:type="dxa"/>
            <w:vMerge/>
          </w:tcPr>
          <w:p w:rsidR="000A7335" w:rsidRPr="000A7335" w:rsidRDefault="000A7335">
            <w:pPr>
              <w:rPr>
                <w:rFonts w:ascii="Times New Roman" w:hAnsi="Times New Roman" w:cs="Times New Roman"/>
                <w:sz w:val="24"/>
                <w:szCs w:val="24"/>
              </w:rPr>
            </w:pPr>
          </w:p>
        </w:tc>
        <w:tc>
          <w:tcPr>
            <w:tcW w:w="5601" w:type="dxa"/>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V.V. Polishuk, A.F. Balabak, J.A. Velichko. I.M. Pushka, M.Yu. Osipov, I.V. Kozachenko. Seed treatment is an ecologically safety and effective way of protecting sugar beet seedlings. Bulletin of National Academy of Sciences of the Republic of Kazakhstan. Almaty, NAS RK, 2019. V. 5. № 381. P. 151–157. ISSN 2518–1467 (Online). (Web of Science).</w:t>
            </w:r>
          </w:p>
        </w:tc>
      </w:tr>
      <w:tr w:rsidR="000A7335" w:rsidRPr="000A7335" w:rsidTr="00601F8F">
        <w:trPr>
          <w:trHeight w:val="1350"/>
        </w:trPr>
        <w:tc>
          <w:tcPr>
            <w:tcW w:w="560" w:type="dxa"/>
            <w:vMerge w:val="restart"/>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2</w:t>
            </w:r>
          </w:p>
        </w:tc>
        <w:tc>
          <w:tcPr>
            <w:tcW w:w="3518" w:type="dxa"/>
            <w:vMerge w:val="restart"/>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Наукові публікації у наукових виданнях, включених до переліку наукових фахових видань України</w:t>
            </w:r>
          </w:p>
        </w:tc>
        <w:tc>
          <w:tcPr>
            <w:tcW w:w="5601" w:type="dxa"/>
            <w:noWrap/>
            <w:hideMark/>
          </w:tcPr>
          <w:p w:rsidR="000A7335" w:rsidRPr="000A7335" w:rsidRDefault="000A7335" w:rsidP="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Поліщук В.В. Підбір живильного середовища для введення і проліферації ЧС-комнонентів цукрових буряків / В.В. Поліщук, О.В. Поліщук, Л.М. Карпук // Зб. наук. праць Уманського НУС. – Вип. 84. – 2015. – С. 114–1119.</w:t>
            </w:r>
          </w:p>
        </w:tc>
      </w:tr>
      <w:tr w:rsidR="000A7335" w:rsidRPr="000A7335" w:rsidTr="00601F8F">
        <w:trPr>
          <w:trHeight w:val="1425"/>
        </w:trPr>
        <w:tc>
          <w:tcPr>
            <w:tcW w:w="560" w:type="dxa"/>
            <w:vMerge/>
            <w:hideMark/>
          </w:tcPr>
          <w:p w:rsidR="000A7335" w:rsidRPr="000A7335" w:rsidRDefault="000A7335">
            <w:pPr>
              <w:rPr>
                <w:rFonts w:ascii="Times New Roman" w:hAnsi="Times New Roman" w:cs="Times New Roman"/>
                <w:sz w:val="24"/>
                <w:szCs w:val="24"/>
                <w:lang w:val="ru-RU"/>
              </w:rPr>
            </w:pPr>
          </w:p>
        </w:tc>
        <w:tc>
          <w:tcPr>
            <w:tcW w:w="3518" w:type="dxa"/>
            <w:vMerge/>
            <w:hideMark/>
          </w:tcPr>
          <w:p w:rsidR="000A7335" w:rsidRPr="000A7335" w:rsidRDefault="000A7335">
            <w:pPr>
              <w:rPr>
                <w:rFonts w:ascii="Times New Roman" w:hAnsi="Times New Roman" w:cs="Times New Roman"/>
                <w:sz w:val="24"/>
                <w:szCs w:val="24"/>
                <w:lang w:val="ru-RU"/>
              </w:rPr>
            </w:pPr>
          </w:p>
        </w:tc>
        <w:tc>
          <w:tcPr>
            <w:tcW w:w="5601" w:type="dxa"/>
            <w:noWrap/>
            <w:hideMark/>
          </w:tcPr>
          <w:p w:rsidR="000A7335" w:rsidRPr="000A7335" w:rsidRDefault="000A7335" w:rsidP="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 xml:space="preserve">В.В. Поліщук Регенераційна здатність стеблових живців жимолості їстівної </w:t>
            </w:r>
            <w:r w:rsidRPr="000A7335">
              <w:rPr>
                <w:rFonts w:ascii="Times New Roman" w:hAnsi="Times New Roman" w:cs="Times New Roman"/>
                <w:sz w:val="24"/>
                <w:szCs w:val="24"/>
              </w:rPr>
              <w:t>Lonicera</w:t>
            </w:r>
            <w:r w:rsidRPr="000A7335">
              <w:rPr>
                <w:rFonts w:ascii="Times New Roman" w:hAnsi="Times New Roman" w:cs="Times New Roman"/>
                <w:sz w:val="24"/>
                <w:szCs w:val="24"/>
                <w:lang w:val="ru-RU"/>
              </w:rPr>
              <w:t xml:space="preserve"> </w:t>
            </w:r>
            <w:r w:rsidRPr="000A7335">
              <w:rPr>
                <w:rFonts w:ascii="Times New Roman" w:hAnsi="Times New Roman" w:cs="Times New Roman"/>
                <w:sz w:val="24"/>
                <w:szCs w:val="24"/>
              </w:rPr>
              <w:t>edulis</w:t>
            </w:r>
            <w:r w:rsidRPr="000A7335">
              <w:rPr>
                <w:rFonts w:ascii="Times New Roman" w:hAnsi="Times New Roman" w:cs="Times New Roman"/>
                <w:sz w:val="24"/>
                <w:szCs w:val="24"/>
                <w:lang w:val="ru-RU"/>
              </w:rPr>
              <w:t xml:space="preserve"> </w:t>
            </w:r>
            <w:r w:rsidRPr="000A7335">
              <w:rPr>
                <w:rFonts w:ascii="Times New Roman" w:hAnsi="Times New Roman" w:cs="Times New Roman"/>
                <w:sz w:val="24"/>
                <w:szCs w:val="24"/>
              </w:rPr>
              <w:t>l</w:t>
            </w:r>
            <w:r w:rsidRPr="000A7335">
              <w:rPr>
                <w:rFonts w:ascii="Times New Roman" w:hAnsi="Times New Roman" w:cs="Times New Roman"/>
                <w:sz w:val="24"/>
                <w:szCs w:val="24"/>
                <w:lang w:val="ru-RU"/>
              </w:rPr>
              <w:t>. / Поліщук В.В., Варлащенко Л.Г.// Зб. наук. праць Національного дендропарку «Софіївка». – Вип. 10. – 2015. – С. 96–105.</w:t>
            </w:r>
          </w:p>
        </w:tc>
      </w:tr>
      <w:tr w:rsidR="000A7335" w:rsidRPr="000A7335" w:rsidTr="00601F8F">
        <w:trPr>
          <w:trHeight w:val="1275"/>
        </w:trPr>
        <w:tc>
          <w:tcPr>
            <w:tcW w:w="560" w:type="dxa"/>
            <w:vMerge/>
            <w:hideMark/>
          </w:tcPr>
          <w:p w:rsidR="000A7335" w:rsidRPr="000A7335" w:rsidRDefault="000A7335">
            <w:pPr>
              <w:rPr>
                <w:rFonts w:ascii="Times New Roman" w:hAnsi="Times New Roman" w:cs="Times New Roman"/>
                <w:sz w:val="24"/>
                <w:szCs w:val="24"/>
                <w:lang w:val="ru-RU"/>
              </w:rPr>
            </w:pPr>
          </w:p>
        </w:tc>
        <w:tc>
          <w:tcPr>
            <w:tcW w:w="3518" w:type="dxa"/>
            <w:vMerge/>
            <w:hideMark/>
          </w:tcPr>
          <w:p w:rsidR="000A7335" w:rsidRPr="000A7335" w:rsidRDefault="000A7335">
            <w:pPr>
              <w:rPr>
                <w:rFonts w:ascii="Times New Roman" w:hAnsi="Times New Roman" w:cs="Times New Roman"/>
                <w:sz w:val="24"/>
                <w:szCs w:val="24"/>
                <w:lang w:val="ru-RU"/>
              </w:rPr>
            </w:pPr>
          </w:p>
        </w:tc>
        <w:tc>
          <w:tcPr>
            <w:tcW w:w="5601" w:type="dxa"/>
            <w:noWrap/>
            <w:hideMark/>
          </w:tcPr>
          <w:p w:rsidR="000A7335" w:rsidRPr="000A7335" w:rsidRDefault="000A7335" w:rsidP="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 xml:space="preserve">В.М. Ловинська Стан і продуктивність природних та штучних деревостанів </w:t>
            </w:r>
            <w:r w:rsidRPr="000A7335">
              <w:rPr>
                <w:rFonts w:ascii="Times New Roman" w:hAnsi="Times New Roman" w:cs="Times New Roman"/>
                <w:sz w:val="24"/>
                <w:szCs w:val="24"/>
              </w:rPr>
              <w:t>Pinus</w:t>
            </w:r>
            <w:r w:rsidRPr="000A7335">
              <w:rPr>
                <w:rFonts w:ascii="Times New Roman" w:hAnsi="Times New Roman" w:cs="Times New Roman"/>
                <w:sz w:val="24"/>
                <w:szCs w:val="24"/>
                <w:lang w:val="ru-RU"/>
              </w:rPr>
              <w:t xml:space="preserve"> </w:t>
            </w:r>
            <w:r w:rsidRPr="000A7335">
              <w:rPr>
                <w:rFonts w:ascii="Times New Roman" w:hAnsi="Times New Roman" w:cs="Times New Roman"/>
                <w:sz w:val="24"/>
                <w:szCs w:val="24"/>
              </w:rPr>
              <w:t>sylvestris</w:t>
            </w:r>
            <w:r w:rsidRPr="000A7335">
              <w:rPr>
                <w:rFonts w:ascii="Times New Roman" w:hAnsi="Times New Roman" w:cs="Times New Roman"/>
                <w:sz w:val="24"/>
                <w:szCs w:val="24"/>
                <w:lang w:val="ru-RU"/>
              </w:rPr>
              <w:t xml:space="preserve"> </w:t>
            </w:r>
            <w:r w:rsidRPr="000A7335">
              <w:rPr>
                <w:rFonts w:ascii="Times New Roman" w:hAnsi="Times New Roman" w:cs="Times New Roman"/>
                <w:sz w:val="24"/>
                <w:szCs w:val="24"/>
              </w:rPr>
              <w:t>l</w:t>
            </w:r>
            <w:r w:rsidRPr="000A7335">
              <w:rPr>
                <w:rFonts w:ascii="Times New Roman" w:hAnsi="Times New Roman" w:cs="Times New Roman"/>
                <w:sz w:val="24"/>
                <w:szCs w:val="24"/>
                <w:lang w:val="ru-RU"/>
              </w:rPr>
              <w:t>. Придніпровського північного степу України / Ловинська В.М., Поліщук В.В. // Зб. наук. праць Національного дендропарку «Софіївка». – Вип. 10. – 2015. – С. 119–126.</w:t>
            </w:r>
          </w:p>
        </w:tc>
      </w:tr>
      <w:tr w:rsidR="000A7335" w:rsidRPr="000A7335" w:rsidTr="00601F8F">
        <w:trPr>
          <w:trHeight w:val="1530"/>
        </w:trPr>
        <w:tc>
          <w:tcPr>
            <w:tcW w:w="560" w:type="dxa"/>
            <w:vMerge/>
            <w:hideMark/>
          </w:tcPr>
          <w:p w:rsidR="000A7335" w:rsidRPr="000A7335" w:rsidRDefault="000A7335">
            <w:pPr>
              <w:rPr>
                <w:rFonts w:ascii="Times New Roman" w:hAnsi="Times New Roman" w:cs="Times New Roman"/>
                <w:sz w:val="24"/>
                <w:szCs w:val="24"/>
                <w:lang w:val="ru-RU"/>
              </w:rPr>
            </w:pPr>
          </w:p>
        </w:tc>
        <w:tc>
          <w:tcPr>
            <w:tcW w:w="3518" w:type="dxa"/>
            <w:vMerge/>
            <w:hideMark/>
          </w:tcPr>
          <w:p w:rsidR="000A7335" w:rsidRPr="000A7335" w:rsidRDefault="000A7335">
            <w:pPr>
              <w:rPr>
                <w:rFonts w:ascii="Times New Roman" w:hAnsi="Times New Roman" w:cs="Times New Roman"/>
                <w:sz w:val="24"/>
                <w:szCs w:val="24"/>
                <w:lang w:val="ru-RU"/>
              </w:rPr>
            </w:pPr>
          </w:p>
        </w:tc>
        <w:tc>
          <w:tcPr>
            <w:tcW w:w="5601" w:type="dxa"/>
            <w:noWrap/>
            <w:hideMark/>
          </w:tcPr>
          <w:p w:rsidR="000A7335" w:rsidRPr="000A7335" w:rsidRDefault="000A7335" w:rsidP="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 xml:space="preserve">С.А. Ситник Продуктивність деревостанів </w:t>
            </w:r>
            <w:r w:rsidRPr="000A7335">
              <w:rPr>
                <w:rFonts w:ascii="Times New Roman" w:hAnsi="Times New Roman" w:cs="Times New Roman"/>
                <w:sz w:val="24"/>
                <w:szCs w:val="24"/>
              </w:rPr>
              <w:t>Robinia</w:t>
            </w:r>
            <w:r w:rsidRPr="000A7335">
              <w:rPr>
                <w:rFonts w:ascii="Times New Roman" w:hAnsi="Times New Roman" w:cs="Times New Roman"/>
                <w:sz w:val="24"/>
                <w:szCs w:val="24"/>
                <w:lang w:val="ru-RU"/>
              </w:rPr>
              <w:t xml:space="preserve"> </w:t>
            </w:r>
            <w:r w:rsidRPr="000A7335">
              <w:rPr>
                <w:rFonts w:ascii="Times New Roman" w:hAnsi="Times New Roman" w:cs="Times New Roman"/>
                <w:sz w:val="24"/>
                <w:szCs w:val="24"/>
              </w:rPr>
              <w:t>pseudoacacia</w:t>
            </w:r>
            <w:r w:rsidRPr="000A7335">
              <w:rPr>
                <w:rFonts w:ascii="Times New Roman" w:hAnsi="Times New Roman" w:cs="Times New Roman"/>
                <w:sz w:val="24"/>
                <w:szCs w:val="24"/>
                <w:lang w:val="ru-RU"/>
              </w:rPr>
              <w:t xml:space="preserve"> </w:t>
            </w:r>
            <w:r w:rsidRPr="000A7335">
              <w:rPr>
                <w:rFonts w:ascii="Times New Roman" w:hAnsi="Times New Roman" w:cs="Times New Roman"/>
                <w:sz w:val="24"/>
                <w:szCs w:val="24"/>
              </w:rPr>
              <w:t>l</w:t>
            </w:r>
            <w:r w:rsidRPr="000A7335">
              <w:rPr>
                <w:rFonts w:ascii="Times New Roman" w:hAnsi="Times New Roman" w:cs="Times New Roman"/>
                <w:sz w:val="24"/>
                <w:szCs w:val="24"/>
                <w:lang w:val="ru-RU"/>
              </w:rPr>
              <w:t>. залежно від лісорослинних умов Придніпровського степу України / Ситник С.А., Поліщук В.В. // Зб. наук. праць Національного дендропарку «Софіївка». – Вип. 10. – 2015. – С. 33–39.</w:t>
            </w:r>
          </w:p>
        </w:tc>
      </w:tr>
      <w:tr w:rsidR="000A7335" w:rsidRPr="000A7335" w:rsidTr="00601F8F">
        <w:trPr>
          <w:trHeight w:val="1755"/>
        </w:trPr>
        <w:tc>
          <w:tcPr>
            <w:tcW w:w="560" w:type="dxa"/>
            <w:vMerge/>
            <w:hideMark/>
          </w:tcPr>
          <w:p w:rsidR="000A7335" w:rsidRPr="000A7335" w:rsidRDefault="000A7335">
            <w:pPr>
              <w:rPr>
                <w:rFonts w:ascii="Times New Roman" w:hAnsi="Times New Roman" w:cs="Times New Roman"/>
                <w:sz w:val="24"/>
                <w:szCs w:val="24"/>
                <w:lang w:val="ru-RU"/>
              </w:rPr>
            </w:pPr>
          </w:p>
        </w:tc>
        <w:tc>
          <w:tcPr>
            <w:tcW w:w="3518" w:type="dxa"/>
            <w:vMerge/>
            <w:hideMark/>
          </w:tcPr>
          <w:p w:rsidR="000A7335" w:rsidRPr="000A7335" w:rsidRDefault="000A7335">
            <w:pPr>
              <w:rPr>
                <w:rFonts w:ascii="Times New Roman" w:hAnsi="Times New Roman" w:cs="Times New Roman"/>
                <w:sz w:val="24"/>
                <w:szCs w:val="24"/>
                <w:lang w:val="ru-RU"/>
              </w:rPr>
            </w:pPr>
          </w:p>
        </w:tc>
        <w:tc>
          <w:tcPr>
            <w:tcW w:w="5601" w:type="dxa"/>
            <w:noWrap/>
            <w:hideMark/>
          </w:tcPr>
          <w:p w:rsidR="000A7335" w:rsidRPr="000A7335" w:rsidRDefault="000A7335" w:rsidP="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Карпук Л.М. Динаміка формування листкового апарату, маси коренеплоду і накопичення цукру різних біологічних форм буряків цукрових / Л.М. Карпук, О.В. Крикунова, М.М. Кикало, В.В. Поліщук // Зб. наук. праць Білоцерківського НАУ «Агробіологія». – Вип. 1. – 2015. – С. 59–62.</w:t>
            </w:r>
          </w:p>
        </w:tc>
      </w:tr>
      <w:tr w:rsidR="000A7335" w:rsidRPr="000A7335" w:rsidTr="00601F8F">
        <w:trPr>
          <w:trHeight w:val="1665"/>
        </w:trPr>
        <w:tc>
          <w:tcPr>
            <w:tcW w:w="560" w:type="dxa"/>
            <w:vMerge/>
            <w:hideMark/>
          </w:tcPr>
          <w:p w:rsidR="000A7335" w:rsidRPr="000A7335" w:rsidRDefault="000A7335">
            <w:pPr>
              <w:rPr>
                <w:rFonts w:ascii="Times New Roman" w:hAnsi="Times New Roman" w:cs="Times New Roman"/>
                <w:sz w:val="24"/>
                <w:szCs w:val="24"/>
                <w:lang w:val="ru-RU"/>
              </w:rPr>
            </w:pPr>
          </w:p>
        </w:tc>
        <w:tc>
          <w:tcPr>
            <w:tcW w:w="3518" w:type="dxa"/>
            <w:vMerge/>
            <w:hideMark/>
          </w:tcPr>
          <w:p w:rsidR="000A7335" w:rsidRPr="000A7335" w:rsidRDefault="000A7335">
            <w:pPr>
              <w:rPr>
                <w:rFonts w:ascii="Times New Roman" w:hAnsi="Times New Roman" w:cs="Times New Roman"/>
                <w:sz w:val="24"/>
                <w:szCs w:val="24"/>
                <w:lang w:val="ru-RU"/>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lang w:val="ru-RU"/>
              </w:rPr>
              <w:t xml:space="preserve">Поліщук В.В. Стерилізація рослинного матеріалу буряку цукрового в залежності від типу стерилізатора, концентрації і експозиції стерилізації </w:t>
            </w:r>
            <w:r w:rsidRPr="000A7335">
              <w:rPr>
                <w:rFonts w:ascii="Times New Roman" w:hAnsi="Times New Roman" w:cs="Times New Roman"/>
                <w:sz w:val="24"/>
                <w:szCs w:val="24"/>
              </w:rPr>
              <w:t>in</w:t>
            </w:r>
            <w:r w:rsidRPr="000A7335">
              <w:rPr>
                <w:rFonts w:ascii="Times New Roman" w:hAnsi="Times New Roman" w:cs="Times New Roman"/>
                <w:sz w:val="24"/>
                <w:szCs w:val="24"/>
                <w:lang w:val="ru-RU"/>
              </w:rPr>
              <w:t xml:space="preserve"> </w:t>
            </w:r>
            <w:r w:rsidRPr="000A7335">
              <w:rPr>
                <w:rFonts w:ascii="Times New Roman" w:hAnsi="Times New Roman" w:cs="Times New Roman"/>
                <w:sz w:val="24"/>
                <w:szCs w:val="24"/>
              </w:rPr>
              <w:t>vitro</w:t>
            </w:r>
            <w:r w:rsidRPr="000A7335">
              <w:rPr>
                <w:rFonts w:ascii="Times New Roman" w:hAnsi="Times New Roman" w:cs="Times New Roman"/>
                <w:sz w:val="24"/>
                <w:szCs w:val="24"/>
                <w:lang w:val="ru-RU"/>
              </w:rPr>
              <w:t xml:space="preserve"> / В.В. Поліщук, Л.М. Карпук, І.М. Пушка, О.П. Сержук, Т.В. Поліщук // Вісник Уманського національного університету садівництва. – Вип.1.–2015.– </w:t>
            </w:r>
            <w:r w:rsidRPr="000A7335">
              <w:rPr>
                <w:rFonts w:ascii="Times New Roman" w:hAnsi="Times New Roman" w:cs="Times New Roman"/>
                <w:sz w:val="24"/>
                <w:szCs w:val="24"/>
              </w:rPr>
              <w:t>С. 71–75.</w:t>
            </w:r>
          </w:p>
        </w:tc>
      </w:tr>
      <w:tr w:rsidR="000A7335" w:rsidRPr="000A7335" w:rsidTr="00601F8F">
        <w:trPr>
          <w:trHeight w:val="1380"/>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Поліщук В.В. Вегетативне розмноження і вирощування садивного матеріалу декоративних форм Abies Alba Miil. / В.В. Поліщук, В.М. Грабовий, М.Ю. Осіпов, О.П. Сержук // Вісник Уманського національного університету садівництва. – Вип.1.–2015</w:t>
            </w:r>
            <w:proofErr w:type="gramStart"/>
            <w:r w:rsidRPr="000A7335">
              <w:rPr>
                <w:rFonts w:ascii="Times New Roman" w:hAnsi="Times New Roman" w:cs="Times New Roman"/>
                <w:sz w:val="24"/>
                <w:szCs w:val="24"/>
              </w:rPr>
              <w:t>.–</w:t>
            </w:r>
            <w:proofErr w:type="gramEnd"/>
            <w:r w:rsidRPr="000A7335">
              <w:rPr>
                <w:rFonts w:ascii="Times New Roman" w:hAnsi="Times New Roman" w:cs="Times New Roman"/>
                <w:sz w:val="24"/>
                <w:szCs w:val="24"/>
              </w:rPr>
              <w:t xml:space="preserve"> С. 89–92.</w:t>
            </w:r>
          </w:p>
        </w:tc>
      </w:tr>
      <w:tr w:rsidR="000A7335" w:rsidRPr="000A7335" w:rsidTr="00601F8F">
        <w:trPr>
          <w:trHeight w:val="1365"/>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Карпук Л.М. Продуктивність буряка цукрового залежно від гідротермічних умов вегетаційного періоду / Карпук Л.М., С.П. Вахній, О.В. Крикунова, М.М. Кикало, В.В.Поліщук // Зб. наук. </w:t>
            </w:r>
            <w:proofErr w:type="gramStart"/>
            <w:r w:rsidRPr="000A7335">
              <w:rPr>
                <w:rFonts w:ascii="Times New Roman" w:hAnsi="Times New Roman" w:cs="Times New Roman"/>
                <w:sz w:val="24"/>
                <w:szCs w:val="24"/>
              </w:rPr>
              <w:t>праць</w:t>
            </w:r>
            <w:proofErr w:type="gramEnd"/>
            <w:r w:rsidRPr="000A7335">
              <w:rPr>
                <w:rFonts w:ascii="Times New Roman" w:hAnsi="Times New Roman" w:cs="Times New Roman"/>
                <w:sz w:val="24"/>
                <w:szCs w:val="24"/>
              </w:rPr>
              <w:t xml:space="preserve"> Білоцерківського НАУ «Агробіологія». – Вип. 2. – 2015. – </w:t>
            </w:r>
            <w:proofErr w:type="gramStart"/>
            <w:r w:rsidRPr="000A7335">
              <w:rPr>
                <w:rFonts w:ascii="Times New Roman" w:hAnsi="Times New Roman" w:cs="Times New Roman"/>
                <w:sz w:val="24"/>
                <w:szCs w:val="24"/>
              </w:rPr>
              <w:t>С. 23</w:t>
            </w:r>
            <w:proofErr w:type="gramEnd"/>
            <w:r w:rsidRPr="000A7335">
              <w:rPr>
                <w:rFonts w:ascii="Times New Roman" w:hAnsi="Times New Roman" w:cs="Times New Roman"/>
                <w:sz w:val="24"/>
                <w:szCs w:val="24"/>
              </w:rPr>
              <w:t>–28.</w:t>
            </w:r>
          </w:p>
        </w:tc>
      </w:tr>
      <w:tr w:rsidR="000A7335" w:rsidRPr="000A7335" w:rsidTr="00601F8F">
        <w:trPr>
          <w:trHeight w:val="1275"/>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Балабак А.Ф. Селекційно-генетичні дослідження у національному дендропарку «Софіївка» НАН України (до 10 річчя створення відділу фізіології, генетики, селекції та біотехнології рослин) / А.Ф. Балабак, В.В. Поліщук // Зб. наук. </w:t>
            </w:r>
            <w:proofErr w:type="gramStart"/>
            <w:r w:rsidRPr="000A7335">
              <w:rPr>
                <w:rFonts w:ascii="Times New Roman" w:hAnsi="Times New Roman" w:cs="Times New Roman"/>
                <w:sz w:val="24"/>
                <w:szCs w:val="24"/>
              </w:rPr>
              <w:t>праць</w:t>
            </w:r>
            <w:proofErr w:type="gramEnd"/>
            <w:r w:rsidRPr="000A7335">
              <w:rPr>
                <w:rFonts w:ascii="Times New Roman" w:hAnsi="Times New Roman" w:cs="Times New Roman"/>
                <w:sz w:val="24"/>
                <w:szCs w:val="24"/>
              </w:rPr>
              <w:t xml:space="preserve"> Національного дендропарку «Софіївка». – Вип. 11. – 2015. – </w:t>
            </w:r>
            <w:proofErr w:type="gramStart"/>
            <w:r w:rsidRPr="000A7335">
              <w:rPr>
                <w:rFonts w:ascii="Times New Roman" w:hAnsi="Times New Roman" w:cs="Times New Roman"/>
                <w:sz w:val="24"/>
                <w:szCs w:val="24"/>
              </w:rPr>
              <w:t>С. 7</w:t>
            </w:r>
            <w:proofErr w:type="gramEnd"/>
            <w:r w:rsidRPr="000A7335">
              <w:rPr>
                <w:rFonts w:ascii="Times New Roman" w:hAnsi="Times New Roman" w:cs="Times New Roman"/>
                <w:sz w:val="24"/>
                <w:szCs w:val="24"/>
              </w:rPr>
              <w:t>–16.</w:t>
            </w:r>
          </w:p>
        </w:tc>
      </w:tr>
      <w:tr w:rsidR="000A7335" w:rsidRPr="000A7335" w:rsidTr="00601F8F">
        <w:trPr>
          <w:trHeight w:val="1395"/>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Ловинська В.М. Показники компоненти фітомаси деревної зелені Pinus silvestris L. в умовах Степової Придніпров’я України / В.М. Ловинська, К.П. Маслікова, А.Ф. Балабак, В.В. Поліщук // Зб. наук. </w:t>
            </w:r>
            <w:proofErr w:type="gramStart"/>
            <w:r w:rsidRPr="000A7335">
              <w:rPr>
                <w:rFonts w:ascii="Times New Roman" w:hAnsi="Times New Roman" w:cs="Times New Roman"/>
                <w:sz w:val="24"/>
                <w:szCs w:val="24"/>
              </w:rPr>
              <w:t>праць</w:t>
            </w:r>
            <w:proofErr w:type="gramEnd"/>
            <w:r w:rsidRPr="000A7335">
              <w:rPr>
                <w:rFonts w:ascii="Times New Roman" w:hAnsi="Times New Roman" w:cs="Times New Roman"/>
                <w:sz w:val="24"/>
                <w:szCs w:val="24"/>
              </w:rPr>
              <w:t xml:space="preserve"> Уманського НУС. – Вип. 88. – 2016. – </w:t>
            </w:r>
            <w:proofErr w:type="gramStart"/>
            <w:r w:rsidRPr="000A7335">
              <w:rPr>
                <w:rFonts w:ascii="Times New Roman" w:hAnsi="Times New Roman" w:cs="Times New Roman"/>
                <w:sz w:val="24"/>
                <w:szCs w:val="24"/>
              </w:rPr>
              <w:t>С. 164</w:t>
            </w:r>
            <w:proofErr w:type="gramEnd"/>
            <w:r w:rsidRPr="000A7335">
              <w:rPr>
                <w:rFonts w:ascii="Times New Roman" w:hAnsi="Times New Roman" w:cs="Times New Roman"/>
                <w:sz w:val="24"/>
                <w:szCs w:val="24"/>
              </w:rPr>
              <w:t>–172.</w:t>
            </w:r>
          </w:p>
        </w:tc>
      </w:tr>
      <w:tr w:rsidR="000A7335" w:rsidRPr="000A7335" w:rsidTr="00601F8F">
        <w:trPr>
          <w:trHeight w:val="1395"/>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Ловинська В.М. Показники компоненти фітомаси деревної зелені Pinus silvestris L. в умовах Степової Придніпров’я України / В.М. Ловинська, К.П. Маслікова, А.Ф. Балабак, В.В. Поліщук // Зб. наук. </w:t>
            </w:r>
            <w:proofErr w:type="gramStart"/>
            <w:r w:rsidRPr="000A7335">
              <w:rPr>
                <w:rFonts w:ascii="Times New Roman" w:hAnsi="Times New Roman" w:cs="Times New Roman"/>
                <w:sz w:val="24"/>
                <w:szCs w:val="24"/>
              </w:rPr>
              <w:t>праць</w:t>
            </w:r>
            <w:proofErr w:type="gramEnd"/>
            <w:r w:rsidRPr="000A7335">
              <w:rPr>
                <w:rFonts w:ascii="Times New Roman" w:hAnsi="Times New Roman" w:cs="Times New Roman"/>
                <w:sz w:val="24"/>
                <w:szCs w:val="24"/>
              </w:rPr>
              <w:t xml:space="preserve"> Уманського НУС. – Вип. 88. – 2016. – </w:t>
            </w:r>
            <w:proofErr w:type="gramStart"/>
            <w:r w:rsidRPr="000A7335">
              <w:rPr>
                <w:rFonts w:ascii="Times New Roman" w:hAnsi="Times New Roman" w:cs="Times New Roman"/>
                <w:sz w:val="24"/>
                <w:szCs w:val="24"/>
              </w:rPr>
              <w:t>С. 164</w:t>
            </w:r>
            <w:proofErr w:type="gramEnd"/>
            <w:r w:rsidRPr="000A7335">
              <w:rPr>
                <w:rFonts w:ascii="Times New Roman" w:hAnsi="Times New Roman" w:cs="Times New Roman"/>
                <w:sz w:val="24"/>
                <w:szCs w:val="24"/>
              </w:rPr>
              <w:t>–172.</w:t>
            </w:r>
          </w:p>
        </w:tc>
      </w:tr>
      <w:tr w:rsidR="000A7335" w:rsidRPr="000A7335" w:rsidTr="00601F8F">
        <w:trPr>
          <w:trHeight w:val="960"/>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Балабак А.Ф. Представники роду Vaccinium L. та видове їх різноманіття / А.Ф. Балабак, В.В. Поліщук, А.А. Пижянова // Зб. наук. </w:t>
            </w:r>
            <w:proofErr w:type="gramStart"/>
            <w:r w:rsidRPr="000A7335">
              <w:rPr>
                <w:rFonts w:ascii="Times New Roman" w:hAnsi="Times New Roman" w:cs="Times New Roman"/>
                <w:sz w:val="24"/>
                <w:szCs w:val="24"/>
              </w:rPr>
              <w:t>праць</w:t>
            </w:r>
            <w:proofErr w:type="gramEnd"/>
            <w:r w:rsidRPr="000A7335">
              <w:rPr>
                <w:rFonts w:ascii="Times New Roman" w:hAnsi="Times New Roman" w:cs="Times New Roman"/>
                <w:sz w:val="24"/>
                <w:szCs w:val="24"/>
              </w:rPr>
              <w:t xml:space="preserve"> Уманського НУС. – Вип. 88. – 2016. – </w:t>
            </w:r>
            <w:proofErr w:type="gramStart"/>
            <w:r w:rsidRPr="000A7335">
              <w:rPr>
                <w:rFonts w:ascii="Times New Roman" w:hAnsi="Times New Roman" w:cs="Times New Roman"/>
                <w:sz w:val="24"/>
                <w:szCs w:val="24"/>
              </w:rPr>
              <w:t>С. 209</w:t>
            </w:r>
            <w:proofErr w:type="gramEnd"/>
            <w:r w:rsidRPr="000A7335">
              <w:rPr>
                <w:rFonts w:ascii="Times New Roman" w:hAnsi="Times New Roman" w:cs="Times New Roman"/>
                <w:sz w:val="24"/>
                <w:szCs w:val="24"/>
              </w:rPr>
              <w:t>–218.</w:t>
            </w:r>
          </w:p>
        </w:tc>
      </w:tr>
      <w:tr w:rsidR="000A7335" w:rsidRPr="000A7335" w:rsidTr="00601F8F">
        <w:trPr>
          <w:trHeight w:val="1215"/>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Миколайко В.П. Фізіологічні особливості сортів цикорію коренеплідного уманської селекції / В.П. Миколайко, Л.М. Карпук, В.В.Поліщук // Зб. наук. </w:t>
            </w:r>
            <w:proofErr w:type="gramStart"/>
            <w:r w:rsidRPr="000A7335">
              <w:rPr>
                <w:rFonts w:ascii="Times New Roman" w:hAnsi="Times New Roman" w:cs="Times New Roman"/>
                <w:sz w:val="24"/>
                <w:szCs w:val="24"/>
              </w:rPr>
              <w:t>праць</w:t>
            </w:r>
            <w:proofErr w:type="gramEnd"/>
            <w:r w:rsidRPr="000A7335">
              <w:rPr>
                <w:rFonts w:ascii="Times New Roman" w:hAnsi="Times New Roman" w:cs="Times New Roman"/>
                <w:sz w:val="24"/>
                <w:szCs w:val="24"/>
              </w:rPr>
              <w:t xml:space="preserve"> Білоцерківського НАУ «Агробіологія». – Вип. 1. – 2016. – </w:t>
            </w:r>
            <w:proofErr w:type="gramStart"/>
            <w:r w:rsidRPr="000A7335">
              <w:rPr>
                <w:rFonts w:ascii="Times New Roman" w:hAnsi="Times New Roman" w:cs="Times New Roman"/>
                <w:sz w:val="24"/>
                <w:szCs w:val="24"/>
              </w:rPr>
              <w:t>С. 110</w:t>
            </w:r>
            <w:proofErr w:type="gramEnd"/>
            <w:r w:rsidRPr="000A7335">
              <w:rPr>
                <w:rFonts w:ascii="Times New Roman" w:hAnsi="Times New Roman" w:cs="Times New Roman"/>
                <w:sz w:val="24"/>
                <w:szCs w:val="24"/>
              </w:rPr>
              <w:t xml:space="preserve"> – 115.</w:t>
            </w:r>
          </w:p>
        </w:tc>
      </w:tr>
      <w:tr w:rsidR="000A7335" w:rsidRPr="000A7335" w:rsidTr="00601F8F">
        <w:trPr>
          <w:trHeight w:val="1290"/>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Поліщук В.В. Стерилізація соматичних бруньок вихідних форм саку Prunus serulata L. / В.В. Поліщук, І.В. Щерба // Зб. наук. </w:t>
            </w:r>
            <w:proofErr w:type="gramStart"/>
            <w:r w:rsidRPr="000A7335">
              <w:rPr>
                <w:rFonts w:ascii="Times New Roman" w:hAnsi="Times New Roman" w:cs="Times New Roman"/>
                <w:sz w:val="24"/>
                <w:szCs w:val="24"/>
              </w:rPr>
              <w:t>праць</w:t>
            </w:r>
            <w:proofErr w:type="gramEnd"/>
            <w:r w:rsidRPr="000A7335">
              <w:rPr>
                <w:rFonts w:ascii="Times New Roman" w:hAnsi="Times New Roman" w:cs="Times New Roman"/>
                <w:sz w:val="24"/>
                <w:szCs w:val="24"/>
              </w:rPr>
              <w:t xml:space="preserve"> Білоцерківського НАУ «Агробіологія». – Вип. 1. – 2016. – </w:t>
            </w:r>
            <w:proofErr w:type="gramStart"/>
            <w:r w:rsidRPr="000A7335">
              <w:rPr>
                <w:rFonts w:ascii="Times New Roman" w:hAnsi="Times New Roman" w:cs="Times New Roman"/>
                <w:sz w:val="24"/>
                <w:szCs w:val="24"/>
              </w:rPr>
              <w:t>С. 132</w:t>
            </w:r>
            <w:proofErr w:type="gramEnd"/>
            <w:r w:rsidRPr="000A7335">
              <w:rPr>
                <w:rFonts w:ascii="Times New Roman" w:hAnsi="Times New Roman" w:cs="Times New Roman"/>
                <w:sz w:val="24"/>
                <w:szCs w:val="24"/>
              </w:rPr>
              <w:t xml:space="preserve"> – 138.</w:t>
            </w:r>
          </w:p>
        </w:tc>
      </w:tr>
      <w:tr w:rsidR="000A7335" w:rsidRPr="000A7335" w:rsidTr="00601F8F">
        <w:trPr>
          <w:trHeight w:val="1710"/>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Доронін В.А. Якість насіння буряків цукрових залежно від агротехнічних прийомів їх вирощування / В.А. Доронін, Ю.А. Кравченко</w:t>
            </w:r>
            <w:proofErr w:type="gramStart"/>
            <w:r w:rsidRPr="000A7335">
              <w:rPr>
                <w:rFonts w:ascii="Times New Roman" w:hAnsi="Times New Roman" w:cs="Times New Roman"/>
                <w:sz w:val="24"/>
                <w:szCs w:val="24"/>
              </w:rPr>
              <w:t>,  В.В</w:t>
            </w:r>
            <w:proofErr w:type="gramEnd"/>
            <w:r w:rsidRPr="000A7335">
              <w:rPr>
                <w:rFonts w:ascii="Times New Roman" w:hAnsi="Times New Roman" w:cs="Times New Roman"/>
                <w:sz w:val="24"/>
                <w:szCs w:val="24"/>
              </w:rPr>
              <w:t>. Доронін, В.В. Поліщук. – Електронне фахове видання Інституту біоенергетичних культур і цукрових буряків «Новітні агротехнології». – Вип. 1(3). – 2016 р. – new_agro@ukr.net.</w:t>
            </w:r>
          </w:p>
        </w:tc>
      </w:tr>
      <w:tr w:rsidR="000A7335" w:rsidRPr="000A7335" w:rsidTr="00601F8F">
        <w:trPr>
          <w:trHeight w:val="930"/>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Поліщук В.В. Історичні аспекти селекційно-генетичного вдосконалення троянд / В.В. Поліщук, Ю.А. Величко, Л.Г. Варлащенко // Зб. наук. </w:t>
            </w:r>
            <w:proofErr w:type="gramStart"/>
            <w:r w:rsidRPr="000A7335">
              <w:rPr>
                <w:rFonts w:ascii="Times New Roman" w:hAnsi="Times New Roman" w:cs="Times New Roman"/>
                <w:sz w:val="24"/>
                <w:szCs w:val="24"/>
              </w:rPr>
              <w:t>праць</w:t>
            </w:r>
            <w:proofErr w:type="gramEnd"/>
            <w:r w:rsidRPr="000A7335">
              <w:rPr>
                <w:rFonts w:ascii="Times New Roman" w:hAnsi="Times New Roman" w:cs="Times New Roman"/>
                <w:sz w:val="24"/>
                <w:szCs w:val="24"/>
              </w:rPr>
              <w:t xml:space="preserve"> Уманського НУС. – Вип. 89. – 2016. – </w:t>
            </w:r>
            <w:proofErr w:type="gramStart"/>
            <w:r w:rsidRPr="000A7335">
              <w:rPr>
                <w:rFonts w:ascii="Times New Roman" w:hAnsi="Times New Roman" w:cs="Times New Roman"/>
                <w:sz w:val="24"/>
                <w:szCs w:val="24"/>
              </w:rPr>
              <w:t>С. 191</w:t>
            </w:r>
            <w:proofErr w:type="gramEnd"/>
            <w:r w:rsidRPr="000A7335">
              <w:rPr>
                <w:rFonts w:ascii="Times New Roman" w:hAnsi="Times New Roman" w:cs="Times New Roman"/>
                <w:sz w:val="24"/>
                <w:szCs w:val="24"/>
              </w:rPr>
              <w:t>–199.</w:t>
            </w:r>
          </w:p>
        </w:tc>
      </w:tr>
      <w:tr w:rsidR="000A7335" w:rsidRPr="000A7335" w:rsidTr="00601F8F">
        <w:trPr>
          <w:trHeight w:val="1035"/>
        </w:trPr>
        <w:tc>
          <w:tcPr>
            <w:tcW w:w="560" w:type="dxa"/>
            <w:vMerge w:val="restart"/>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lastRenderedPageBreak/>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rsidP="00765424">
            <w:pPr>
              <w:rPr>
                <w:rFonts w:ascii="Times New Roman" w:hAnsi="Times New Roman" w:cs="Times New Roman"/>
                <w:sz w:val="24"/>
                <w:szCs w:val="24"/>
              </w:rPr>
            </w:pPr>
            <w:r w:rsidRPr="000A7335">
              <w:rPr>
                <w:rFonts w:ascii="Times New Roman" w:hAnsi="Times New Roman" w:cs="Times New Roman"/>
                <w:sz w:val="24"/>
                <w:szCs w:val="24"/>
              </w:rPr>
              <w:t> </w:t>
            </w:r>
          </w:p>
        </w:tc>
        <w:tc>
          <w:tcPr>
            <w:tcW w:w="3518" w:type="dxa"/>
            <w:vMerge w:val="restart"/>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lastRenderedPageBreak/>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lastRenderedPageBreak/>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p w:rsidR="000A7335" w:rsidRPr="000A7335" w:rsidRDefault="000A7335" w:rsidP="00C103B9">
            <w:pPr>
              <w:rPr>
                <w:rFonts w:ascii="Times New Roman" w:hAnsi="Times New Roman" w:cs="Times New Roman"/>
                <w:sz w:val="24"/>
                <w:szCs w:val="24"/>
              </w:rPr>
            </w:pPr>
            <w:r w:rsidRPr="000A7335">
              <w:rPr>
                <w:rFonts w:ascii="Times New Roman" w:hAnsi="Times New Roman" w:cs="Times New Roman"/>
                <w:sz w:val="24"/>
                <w:szCs w:val="24"/>
              </w:rPr>
              <w:t> </w:t>
            </w: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lastRenderedPageBreak/>
              <w:t xml:space="preserve">Поліщук В.В. Морфологічна класифікація культивованих в Україні представників роду Prunus / В.В. Поліщук, І.В. Щерба // Вісник Уманського НУС – Вип. 2. – 2016. – </w:t>
            </w:r>
            <w:proofErr w:type="gramStart"/>
            <w:r w:rsidRPr="000A7335">
              <w:rPr>
                <w:rFonts w:ascii="Times New Roman" w:hAnsi="Times New Roman" w:cs="Times New Roman"/>
                <w:sz w:val="24"/>
                <w:szCs w:val="24"/>
              </w:rPr>
              <w:t>С. 80</w:t>
            </w:r>
            <w:proofErr w:type="gramEnd"/>
            <w:r w:rsidRPr="000A7335">
              <w:rPr>
                <w:rFonts w:ascii="Times New Roman" w:hAnsi="Times New Roman" w:cs="Times New Roman"/>
                <w:sz w:val="24"/>
                <w:szCs w:val="24"/>
              </w:rPr>
              <w:t xml:space="preserve"> – 83.</w:t>
            </w:r>
          </w:p>
        </w:tc>
      </w:tr>
      <w:tr w:rsidR="000A7335" w:rsidRPr="000A7335" w:rsidTr="00601F8F">
        <w:trPr>
          <w:trHeight w:val="1335"/>
        </w:trPr>
        <w:tc>
          <w:tcPr>
            <w:tcW w:w="560" w:type="dxa"/>
            <w:vMerge/>
            <w:noWrap/>
            <w:hideMark/>
          </w:tcPr>
          <w:p w:rsidR="000A7335" w:rsidRPr="000A7335" w:rsidRDefault="000A7335" w:rsidP="00765424">
            <w:pPr>
              <w:rPr>
                <w:rFonts w:ascii="Times New Roman" w:hAnsi="Times New Roman" w:cs="Times New Roman"/>
                <w:sz w:val="24"/>
                <w:szCs w:val="24"/>
              </w:rPr>
            </w:pPr>
          </w:p>
        </w:tc>
        <w:tc>
          <w:tcPr>
            <w:tcW w:w="3518" w:type="dxa"/>
            <w:vMerge/>
            <w:hideMark/>
          </w:tcPr>
          <w:p w:rsidR="000A7335" w:rsidRPr="000A7335" w:rsidRDefault="000A7335" w:rsidP="00C103B9">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Поліщук В.В. Ботанічна класифікація та морфолого-біологічні особливості роду Callistephus chinensis (L.) для використання в озелененні / В.В. Поліщук, Турчина С.Я. // Вісник Уманського НУС – Вип. 2. – 2016. – С.  83–87.</w:t>
            </w:r>
          </w:p>
        </w:tc>
      </w:tr>
      <w:tr w:rsidR="000A7335" w:rsidRPr="000A7335" w:rsidTr="00601F8F">
        <w:trPr>
          <w:trHeight w:val="1095"/>
        </w:trPr>
        <w:tc>
          <w:tcPr>
            <w:tcW w:w="560" w:type="dxa"/>
            <w:vMerge/>
            <w:noWrap/>
            <w:hideMark/>
          </w:tcPr>
          <w:p w:rsidR="000A7335" w:rsidRPr="000A7335" w:rsidRDefault="000A7335" w:rsidP="00765424">
            <w:pPr>
              <w:rPr>
                <w:rFonts w:ascii="Times New Roman" w:hAnsi="Times New Roman" w:cs="Times New Roman"/>
                <w:sz w:val="24"/>
                <w:szCs w:val="24"/>
              </w:rPr>
            </w:pPr>
          </w:p>
        </w:tc>
        <w:tc>
          <w:tcPr>
            <w:tcW w:w="3518" w:type="dxa"/>
            <w:vMerge/>
            <w:hideMark/>
          </w:tcPr>
          <w:p w:rsidR="000A7335" w:rsidRPr="000A7335" w:rsidRDefault="000A7335" w:rsidP="00C103B9">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Поліщук В.В. Особливості вирощування садивного матеріалу жимолості </w:t>
            </w:r>
            <w:proofErr w:type="gramStart"/>
            <w:r w:rsidRPr="000A7335">
              <w:rPr>
                <w:rFonts w:ascii="Times New Roman" w:hAnsi="Times New Roman" w:cs="Times New Roman"/>
                <w:sz w:val="24"/>
                <w:szCs w:val="24"/>
              </w:rPr>
              <w:t>їстівної  (</w:t>
            </w:r>
            <w:proofErr w:type="gramEnd"/>
            <w:r w:rsidRPr="000A7335">
              <w:rPr>
                <w:rFonts w:ascii="Times New Roman" w:hAnsi="Times New Roman" w:cs="Times New Roman"/>
                <w:sz w:val="24"/>
                <w:szCs w:val="24"/>
              </w:rPr>
              <w:t xml:space="preserve">Lonicera edulis Turcs.) / В.В. Поліщук, А.Ф. Балабак, Л.Г. Варлащенко // Вісник Уманського НУС – Вип. 2. – 2016. – </w:t>
            </w:r>
            <w:proofErr w:type="gramStart"/>
            <w:r w:rsidRPr="000A7335">
              <w:rPr>
                <w:rFonts w:ascii="Times New Roman" w:hAnsi="Times New Roman" w:cs="Times New Roman"/>
                <w:sz w:val="24"/>
                <w:szCs w:val="24"/>
              </w:rPr>
              <w:t>С. 56</w:t>
            </w:r>
            <w:proofErr w:type="gramEnd"/>
            <w:r w:rsidRPr="000A7335">
              <w:rPr>
                <w:rFonts w:ascii="Times New Roman" w:hAnsi="Times New Roman" w:cs="Times New Roman"/>
                <w:sz w:val="24"/>
                <w:szCs w:val="24"/>
              </w:rPr>
              <w:t>–61.</w:t>
            </w:r>
          </w:p>
        </w:tc>
      </w:tr>
      <w:tr w:rsidR="000A7335" w:rsidRPr="000A7335" w:rsidTr="00601F8F">
        <w:trPr>
          <w:trHeight w:val="1365"/>
        </w:trPr>
        <w:tc>
          <w:tcPr>
            <w:tcW w:w="560" w:type="dxa"/>
            <w:vMerge/>
            <w:noWrap/>
            <w:hideMark/>
          </w:tcPr>
          <w:p w:rsidR="000A7335" w:rsidRPr="000A7335" w:rsidRDefault="000A7335" w:rsidP="00765424">
            <w:pPr>
              <w:rPr>
                <w:rFonts w:ascii="Times New Roman" w:hAnsi="Times New Roman" w:cs="Times New Roman"/>
                <w:sz w:val="24"/>
                <w:szCs w:val="24"/>
              </w:rPr>
            </w:pPr>
          </w:p>
        </w:tc>
        <w:tc>
          <w:tcPr>
            <w:tcW w:w="3518" w:type="dxa"/>
            <w:vMerge/>
            <w:hideMark/>
          </w:tcPr>
          <w:p w:rsidR="000A7335" w:rsidRPr="000A7335" w:rsidRDefault="000A7335" w:rsidP="00C103B9">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Карпук Л.М. Обробка насіння – екологічно </w:t>
            </w:r>
            <w:proofErr w:type="gramStart"/>
            <w:r w:rsidRPr="000A7335">
              <w:rPr>
                <w:rFonts w:ascii="Times New Roman" w:hAnsi="Times New Roman" w:cs="Times New Roman"/>
                <w:sz w:val="24"/>
                <w:szCs w:val="24"/>
              </w:rPr>
              <w:t>безпечний  та</w:t>
            </w:r>
            <w:proofErr w:type="gramEnd"/>
            <w:r w:rsidRPr="000A7335">
              <w:rPr>
                <w:rFonts w:ascii="Times New Roman" w:hAnsi="Times New Roman" w:cs="Times New Roman"/>
                <w:sz w:val="24"/>
                <w:szCs w:val="24"/>
              </w:rPr>
              <w:t xml:space="preserve"> ефективний спосіб захисту сходів цукрових буряків / Л.М. Карпук, В.В. Поліщук // Зб. наук. </w:t>
            </w:r>
            <w:proofErr w:type="gramStart"/>
            <w:r w:rsidRPr="000A7335">
              <w:rPr>
                <w:rFonts w:ascii="Times New Roman" w:hAnsi="Times New Roman" w:cs="Times New Roman"/>
                <w:sz w:val="24"/>
                <w:szCs w:val="24"/>
              </w:rPr>
              <w:t>праць</w:t>
            </w:r>
            <w:proofErr w:type="gramEnd"/>
            <w:r w:rsidRPr="000A7335">
              <w:rPr>
                <w:rFonts w:ascii="Times New Roman" w:hAnsi="Times New Roman" w:cs="Times New Roman"/>
                <w:sz w:val="24"/>
                <w:szCs w:val="24"/>
              </w:rPr>
              <w:t xml:space="preserve"> Білоцерківського НАУ «Агробіологія». – Вип. 1. – 2016. – </w:t>
            </w:r>
            <w:proofErr w:type="gramStart"/>
            <w:r w:rsidRPr="000A7335">
              <w:rPr>
                <w:rFonts w:ascii="Times New Roman" w:hAnsi="Times New Roman" w:cs="Times New Roman"/>
                <w:sz w:val="24"/>
                <w:szCs w:val="24"/>
              </w:rPr>
              <w:t>С. 63</w:t>
            </w:r>
            <w:proofErr w:type="gramEnd"/>
            <w:r w:rsidRPr="000A7335">
              <w:rPr>
                <w:rFonts w:ascii="Times New Roman" w:hAnsi="Times New Roman" w:cs="Times New Roman"/>
                <w:sz w:val="24"/>
                <w:szCs w:val="24"/>
              </w:rPr>
              <w:t xml:space="preserve"> – 69.</w:t>
            </w:r>
          </w:p>
        </w:tc>
      </w:tr>
      <w:tr w:rsidR="000A7335" w:rsidRPr="000A7335" w:rsidTr="00601F8F">
        <w:trPr>
          <w:trHeight w:val="1455"/>
        </w:trPr>
        <w:tc>
          <w:tcPr>
            <w:tcW w:w="560" w:type="dxa"/>
            <w:vMerge/>
            <w:noWrap/>
            <w:hideMark/>
          </w:tcPr>
          <w:p w:rsidR="000A7335" w:rsidRPr="000A7335" w:rsidRDefault="000A7335" w:rsidP="00765424">
            <w:pPr>
              <w:rPr>
                <w:rFonts w:ascii="Times New Roman" w:hAnsi="Times New Roman" w:cs="Times New Roman"/>
                <w:sz w:val="24"/>
                <w:szCs w:val="24"/>
              </w:rPr>
            </w:pPr>
          </w:p>
        </w:tc>
        <w:tc>
          <w:tcPr>
            <w:tcW w:w="3518" w:type="dxa"/>
            <w:vMerge/>
            <w:hideMark/>
          </w:tcPr>
          <w:p w:rsidR="000A7335" w:rsidRPr="000A7335" w:rsidRDefault="000A7335" w:rsidP="00C103B9">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Поліщук В.В. Оцінювання інтродукованих генотипів роду Callistephus chinensis (L.) за господарсько-біологічними ознаками з метою залучення їх в ландшафтні композиції / В.В. Поліщук, С.Я. Турчина, Л.М. Карпук // Зб. наук. </w:t>
            </w:r>
            <w:proofErr w:type="gramStart"/>
            <w:r w:rsidRPr="000A7335">
              <w:rPr>
                <w:rFonts w:ascii="Times New Roman" w:hAnsi="Times New Roman" w:cs="Times New Roman"/>
                <w:sz w:val="24"/>
                <w:szCs w:val="24"/>
              </w:rPr>
              <w:t>праць</w:t>
            </w:r>
            <w:proofErr w:type="gramEnd"/>
            <w:r w:rsidRPr="000A7335">
              <w:rPr>
                <w:rFonts w:ascii="Times New Roman" w:hAnsi="Times New Roman" w:cs="Times New Roman"/>
                <w:sz w:val="24"/>
                <w:szCs w:val="24"/>
              </w:rPr>
              <w:t xml:space="preserve"> Уманського НУС. – Вип. 90. – 2017. – </w:t>
            </w:r>
            <w:proofErr w:type="gramStart"/>
            <w:r w:rsidRPr="000A7335">
              <w:rPr>
                <w:rFonts w:ascii="Times New Roman" w:hAnsi="Times New Roman" w:cs="Times New Roman"/>
                <w:sz w:val="24"/>
                <w:szCs w:val="24"/>
              </w:rPr>
              <w:t>С. 98</w:t>
            </w:r>
            <w:proofErr w:type="gramEnd"/>
            <w:r w:rsidRPr="000A7335">
              <w:rPr>
                <w:rFonts w:ascii="Times New Roman" w:hAnsi="Times New Roman" w:cs="Times New Roman"/>
                <w:sz w:val="24"/>
                <w:szCs w:val="24"/>
              </w:rPr>
              <w:t>–105.</w:t>
            </w:r>
          </w:p>
        </w:tc>
      </w:tr>
      <w:tr w:rsidR="000A7335" w:rsidRPr="000A7335" w:rsidTr="00601F8F">
        <w:trPr>
          <w:trHeight w:val="1395"/>
        </w:trPr>
        <w:tc>
          <w:tcPr>
            <w:tcW w:w="560" w:type="dxa"/>
            <w:vMerge/>
            <w:noWrap/>
            <w:hideMark/>
          </w:tcPr>
          <w:p w:rsidR="000A7335" w:rsidRPr="000A7335" w:rsidRDefault="000A7335" w:rsidP="00765424">
            <w:pPr>
              <w:rPr>
                <w:rFonts w:ascii="Times New Roman" w:hAnsi="Times New Roman" w:cs="Times New Roman"/>
                <w:sz w:val="24"/>
                <w:szCs w:val="24"/>
              </w:rPr>
            </w:pPr>
          </w:p>
        </w:tc>
        <w:tc>
          <w:tcPr>
            <w:tcW w:w="3518" w:type="dxa"/>
            <w:vMerge/>
            <w:hideMark/>
          </w:tcPr>
          <w:p w:rsidR="000A7335" w:rsidRPr="000A7335" w:rsidRDefault="000A7335" w:rsidP="00C103B9">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Козаченко І.В., Поліщук В.В., Балабак А.Ф. Особливості фауни та характеристика мисливських угідь на прикладі державного підприємства «Уманське лісове господарство» / Науковий вісник НЛТУ (зб. науково-технічних праць). – Львів. – Вип. 26.8. – 2016. – </w:t>
            </w:r>
            <w:proofErr w:type="gramStart"/>
            <w:r w:rsidRPr="000A7335">
              <w:rPr>
                <w:rFonts w:ascii="Times New Roman" w:hAnsi="Times New Roman" w:cs="Times New Roman"/>
                <w:sz w:val="24"/>
                <w:szCs w:val="24"/>
              </w:rPr>
              <w:t>С. 96</w:t>
            </w:r>
            <w:proofErr w:type="gramEnd"/>
            <w:r w:rsidRPr="000A7335">
              <w:rPr>
                <w:rFonts w:ascii="Times New Roman" w:hAnsi="Times New Roman" w:cs="Times New Roman"/>
                <w:sz w:val="24"/>
                <w:szCs w:val="24"/>
              </w:rPr>
              <w:t>–103.</w:t>
            </w:r>
          </w:p>
        </w:tc>
      </w:tr>
      <w:tr w:rsidR="000A7335" w:rsidRPr="000A7335" w:rsidTr="00601F8F">
        <w:trPr>
          <w:trHeight w:val="1305"/>
        </w:trPr>
        <w:tc>
          <w:tcPr>
            <w:tcW w:w="560" w:type="dxa"/>
            <w:vMerge/>
            <w:noWrap/>
            <w:hideMark/>
          </w:tcPr>
          <w:p w:rsidR="000A7335" w:rsidRPr="000A7335" w:rsidRDefault="000A7335" w:rsidP="00765424">
            <w:pPr>
              <w:rPr>
                <w:rFonts w:ascii="Times New Roman" w:hAnsi="Times New Roman" w:cs="Times New Roman"/>
                <w:sz w:val="24"/>
                <w:szCs w:val="24"/>
              </w:rPr>
            </w:pPr>
          </w:p>
        </w:tc>
        <w:tc>
          <w:tcPr>
            <w:tcW w:w="3518" w:type="dxa"/>
            <w:vMerge/>
            <w:hideMark/>
          </w:tcPr>
          <w:p w:rsidR="000A7335" w:rsidRPr="000A7335" w:rsidRDefault="000A7335" w:rsidP="00C103B9">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Варлащенко Л.Г., Поліщук В.В., Величко Ю.А. Використання витких рослин для вертикального озеленення Уманського національного університету садівництва / Науковий вісник НЛТУ (зб. науково-технічних праць). – Львів. – Вип. 27.(4). – 2017. – С. 28–32.</w:t>
            </w:r>
          </w:p>
        </w:tc>
      </w:tr>
      <w:tr w:rsidR="000A7335" w:rsidRPr="000A7335" w:rsidTr="00601F8F">
        <w:trPr>
          <w:trHeight w:val="1620"/>
        </w:trPr>
        <w:tc>
          <w:tcPr>
            <w:tcW w:w="560" w:type="dxa"/>
            <w:vMerge/>
            <w:noWrap/>
            <w:hideMark/>
          </w:tcPr>
          <w:p w:rsidR="000A7335" w:rsidRPr="000A7335" w:rsidRDefault="000A7335" w:rsidP="00765424">
            <w:pPr>
              <w:rPr>
                <w:rFonts w:ascii="Times New Roman" w:hAnsi="Times New Roman" w:cs="Times New Roman"/>
                <w:sz w:val="24"/>
                <w:szCs w:val="24"/>
                <w:lang w:val="ru-RU"/>
              </w:rPr>
            </w:pPr>
          </w:p>
        </w:tc>
        <w:tc>
          <w:tcPr>
            <w:tcW w:w="3518" w:type="dxa"/>
            <w:vMerge/>
            <w:hideMark/>
          </w:tcPr>
          <w:p w:rsidR="000A7335" w:rsidRPr="000A7335" w:rsidRDefault="000A7335" w:rsidP="00C103B9">
            <w:pPr>
              <w:rPr>
                <w:rFonts w:ascii="Times New Roman" w:hAnsi="Times New Roman" w:cs="Times New Roman"/>
                <w:sz w:val="24"/>
                <w:szCs w:val="24"/>
                <w:lang w:val="ru-RU"/>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lang w:val="ru-RU"/>
              </w:rPr>
              <w:t xml:space="preserve">Поліщук В.В., Балабак А.Ф., Поліщук Т.В. Врожайність і </w:t>
            </w:r>
            <w:proofErr w:type="gramStart"/>
            <w:r w:rsidRPr="000A7335">
              <w:rPr>
                <w:rFonts w:ascii="Times New Roman" w:hAnsi="Times New Roman" w:cs="Times New Roman"/>
                <w:sz w:val="24"/>
                <w:szCs w:val="24"/>
                <w:lang w:val="ru-RU"/>
              </w:rPr>
              <w:t>якість  коренеплодів</w:t>
            </w:r>
            <w:proofErr w:type="gramEnd"/>
            <w:r w:rsidRPr="000A7335">
              <w:rPr>
                <w:rFonts w:ascii="Times New Roman" w:hAnsi="Times New Roman" w:cs="Times New Roman"/>
                <w:sz w:val="24"/>
                <w:szCs w:val="24"/>
                <w:lang w:val="ru-RU"/>
              </w:rPr>
              <w:t xml:space="preserve"> селекційних номерів буряку цукрового залежно від строків зберігання насіння // Фактори експериментальної еволюції організмів: Зб. наук. пр. Укр. Т-ва генетиків і селекціонерів ім. М.І. Вавилова. </w:t>
            </w:r>
            <w:r w:rsidRPr="000A7335">
              <w:rPr>
                <w:rFonts w:ascii="Times New Roman" w:hAnsi="Times New Roman" w:cs="Times New Roman"/>
                <w:sz w:val="24"/>
                <w:szCs w:val="24"/>
              </w:rPr>
              <w:t xml:space="preserve">Т.21. 2017. </w:t>
            </w:r>
            <w:proofErr w:type="gramStart"/>
            <w:r w:rsidRPr="000A7335">
              <w:rPr>
                <w:rFonts w:ascii="Times New Roman" w:hAnsi="Times New Roman" w:cs="Times New Roman"/>
                <w:sz w:val="24"/>
                <w:szCs w:val="24"/>
              </w:rPr>
              <w:t>С. 164</w:t>
            </w:r>
            <w:proofErr w:type="gramEnd"/>
            <w:r w:rsidRPr="000A7335">
              <w:rPr>
                <w:rFonts w:ascii="Times New Roman" w:hAnsi="Times New Roman" w:cs="Times New Roman"/>
                <w:sz w:val="24"/>
                <w:szCs w:val="24"/>
              </w:rPr>
              <w:t>–168.</w:t>
            </w:r>
          </w:p>
        </w:tc>
      </w:tr>
      <w:tr w:rsidR="000A7335" w:rsidRPr="000A7335" w:rsidTr="00601F8F">
        <w:trPr>
          <w:trHeight w:val="1245"/>
        </w:trPr>
        <w:tc>
          <w:tcPr>
            <w:tcW w:w="560" w:type="dxa"/>
            <w:vMerge/>
            <w:noWrap/>
            <w:hideMark/>
          </w:tcPr>
          <w:p w:rsidR="000A7335" w:rsidRPr="000A7335" w:rsidRDefault="000A7335" w:rsidP="00765424">
            <w:pPr>
              <w:rPr>
                <w:rFonts w:ascii="Times New Roman" w:hAnsi="Times New Roman" w:cs="Times New Roman"/>
                <w:sz w:val="24"/>
                <w:szCs w:val="24"/>
              </w:rPr>
            </w:pPr>
          </w:p>
        </w:tc>
        <w:tc>
          <w:tcPr>
            <w:tcW w:w="3518" w:type="dxa"/>
            <w:vMerge/>
            <w:hideMark/>
          </w:tcPr>
          <w:p w:rsidR="000A7335" w:rsidRPr="000A7335" w:rsidRDefault="000A7335" w:rsidP="00C103B9">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Поліщук В.В., Балабак А.Ф., Величко Ю.А., Карпук Л.М. Взаємозв’язок урожайності і якості насіння буряків цукрових // Зб. наук. </w:t>
            </w:r>
            <w:proofErr w:type="gramStart"/>
            <w:r w:rsidRPr="000A7335">
              <w:rPr>
                <w:rFonts w:ascii="Times New Roman" w:hAnsi="Times New Roman" w:cs="Times New Roman"/>
                <w:sz w:val="24"/>
                <w:szCs w:val="24"/>
              </w:rPr>
              <w:t>праць</w:t>
            </w:r>
            <w:proofErr w:type="gramEnd"/>
            <w:r w:rsidRPr="000A7335">
              <w:rPr>
                <w:rFonts w:ascii="Times New Roman" w:hAnsi="Times New Roman" w:cs="Times New Roman"/>
                <w:sz w:val="24"/>
                <w:szCs w:val="24"/>
              </w:rPr>
              <w:t xml:space="preserve"> Уманського НУС. – Вип. 91. – 2017. – </w:t>
            </w:r>
            <w:proofErr w:type="gramStart"/>
            <w:r w:rsidRPr="000A7335">
              <w:rPr>
                <w:rFonts w:ascii="Times New Roman" w:hAnsi="Times New Roman" w:cs="Times New Roman"/>
                <w:sz w:val="24"/>
                <w:szCs w:val="24"/>
              </w:rPr>
              <w:t>С. 129</w:t>
            </w:r>
            <w:proofErr w:type="gramEnd"/>
            <w:r w:rsidRPr="000A7335">
              <w:rPr>
                <w:rFonts w:ascii="Times New Roman" w:hAnsi="Times New Roman" w:cs="Times New Roman"/>
                <w:sz w:val="24"/>
                <w:szCs w:val="24"/>
              </w:rPr>
              <w:t>–136.</w:t>
            </w:r>
          </w:p>
        </w:tc>
      </w:tr>
      <w:tr w:rsidR="000A7335" w:rsidRPr="000A7335" w:rsidTr="00601F8F">
        <w:trPr>
          <w:trHeight w:val="1305"/>
        </w:trPr>
        <w:tc>
          <w:tcPr>
            <w:tcW w:w="560" w:type="dxa"/>
            <w:vMerge/>
            <w:noWrap/>
            <w:hideMark/>
          </w:tcPr>
          <w:p w:rsidR="000A7335" w:rsidRPr="000A7335" w:rsidRDefault="000A7335" w:rsidP="00765424">
            <w:pPr>
              <w:rPr>
                <w:rFonts w:ascii="Times New Roman" w:hAnsi="Times New Roman" w:cs="Times New Roman"/>
                <w:sz w:val="24"/>
                <w:szCs w:val="24"/>
              </w:rPr>
            </w:pPr>
          </w:p>
        </w:tc>
        <w:tc>
          <w:tcPr>
            <w:tcW w:w="3518" w:type="dxa"/>
            <w:vMerge/>
            <w:hideMark/>
          </w:tcPr>
          <w:p w:rsidR="000A7335" w:rsidRPr="000A7335" w:rsidRDefault="000A7335" w:rsidP="00C103B9">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Каrpuk L. Switchgrass seeds rising increase / Каrpuk L., Vachniy S., Krykunova O., Pavlichenko A., Doronin V., Кravchenko Yu., Doronin V., Polishchuk V., Shevchenko T. // Зб. наук. </w:t>
            </w:r>
            <w:proofErr w:type="gramStart"/>
            <w:r w:rsidRPr="000A7335">
              <w:rPr>
                <w:rFonts w:ascii="Times New Roman" w:hAnsi="Times New Roman" w:cs="Times New Roman"/>
                <w:sz w:val="24"/>
                <w:szCs w:val="24"/>
              </w:rPr>
              <w:t>праць</w:t>
            </w:r>
            <w:proofErr w:type="gramEnd"/>
            <w:r w:rsidRPr="000A7335">
              <w:rPr>
                <w:rFonts w:ascii="Times New Roman" w:hAnsi="Times New Roman" w:cs="Times New Roman"/>
                <w:sz w:val="24"/>
                <w:szCs w:val="24"/>
              </w:rPr>
              <w:t xml:space="preserve"> Білоцерківського НАУ «Агробіологія». – Вип. 1. – 2017. – </w:t>
            </w:r>
            <w:proofErr w:type="gramStart"/>
            <w:r w:rsidRPr="000A7335">
              <w:rPr>
                <w:rFonts w:ascii="Times New Roman" w:hAnsi="Times New Roman" w:cs="Times New Roman"/>
                <w:sz w:val="24"/>
                <w:szCs w:val="24"/>
              </w:rPr>
              <w:t>С. 97</w:t>
            </w:r>
            <w:proofErr w:type="gramEnd"/>
            <w:r w:rsidRPr="000A7335">
              <w:rPr>
                <w:rFonts w:ascii="Times New Roman" w:hAnsi="Times New Roman" w:cs="Times New Roman"/>
                <w:sz w:val="24"/>
                <w:szCs w:val="24"/>
              </w:rPr>
              <w:t xml:space="preserve"> – 100.</w:t>
            </w:r>
          </w:p>
        </w:tc>
      </w:tr>
      <w:tr w:rsidR="000A7335" w:rsidRPr="000A7335" w:rsidTr="00601F8F">
        <w:trPr>
          <w:trHeight w:val="1425"/>
        </w:trPr>
        <w:tc>
          <w:tcPr>
            <w:tcW w:w="560" w:type="dxa"/>
            <w:vMerge/>
            <w:noWrap/>
            <w:hideMark/>
          </w:tcPr>
          <w:p w:rsidR="000A7335" w:rsidRPr="000A7335" w:rsidRDefault="000A7335" w:rsidP="00765424">
            <w:pPr>
              <w:rPr>
                <w:rFonts w:ascii="Times New Roman" w:hAnsi="Times New Roman" w:cs="Times New Roman"/>
                <w:sz w:val="24"/>
                <w:szCs w:val="24"/>
              </w:rPr>
            </w:pPr>
          </w:p>
        </w:tc>
        <w:tc>
          <w:tcPr>
            <w:tcW w:w="3518" w:type="dxa"/>
            <w:vMerge/>
            <w:hideMark/>
          </w:tcPr>
          <w:p w:rsidR="000A7335" w:rsidRPr="000A7335" w:rsidRDefault="000A7335" w:rsidP="00C103B9">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Бровді А.А., Поліщук В.В., Величко Ю.А. Ботанічна характеристика та агротехнологічні заходи вирощування інтродукованих сортів троянд колекції кафедри садово-паркового господарства // Вісник Уманського НУС. Вип. 2. 2017</w:t>
            </w:r>
            <w:proofErr w:type="gramStart"/>
            <w:r w:rsidRPr="000A7335">
              <w:rPr>
                <w:rFonts w:ascii="Times New Roman" w:hAnsi="Times New Roman" w:cs="Times New Roman"/>
                <w:sz w:val="24"/>
                <w:szCs w:val="24"/>
              </w:rPr>
              <w:t>.–</w:t>
            </w:r>
            <w:proofErr w:type="gramEnd"/>
            <w:r w:rsidRPr="000A7335">
              <w:rPr>
                <w:rFonts w:ascii="Times New Roman" w:hAnsi="Times New Roman" w:cs="Times New Roman"/>
                <w:sz w:val="24"/>
                <w:szCs w:val="24"/>
              </w:rPr>
              <w:t xml:space="preserve"> С.  97–102.</w:t>
            </w:r>
          </w:p>
        </w:tc>
      </w:tr>
      <w:tr w:rsidR="000A7335" w:rsidRPr="000A7335" w:rsidTr="00601F8F">
        <w:trPr>
          <w:trHeight w:val="1770"/>
        </w:trPr>
        <w:tc>
          <w:tcPr>
            <w:tcW w:w="560" w:type="dxa"/>
            <w:vMerge/>
            <w:noWrap/>
            <w:hideMark/>
          </w:tcPr>
          <w:p w:rsidR="000A7335" w:rsidRPr="000A7335" w:rsidRDefault="000A7335" w:rsidP="00765424">
            <w:pPr>
              <w:rPr>
                <w:rFonts w:ascii="Times New Roman" w:hAnsi="Times New Roman" w:cs="Times New Roman"/>
                <w:sz w:val="24"/>
                <w:szCs w:val="24"/>
              </w:rPr>
            </w:pPr>
          </w:p>
        </w:tc>
        <w:tc>
          <w:tcPr>
            <w:tcW w:w="3518" w:type="dxa"/>
            <w:vMerge/>
            <w:hideMark/>
          </w:tcPr>
          <w:p w:rsidR="000A7335" w:rsidRPr="000A7335" w:rsidRDefault="000A7335" w:rsidP="00C103B9">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  Пушка І.М., Величко Ю.А, Осіпов М.Ю.,   Поліщук В.В. Фенологічні особливості росту та розвитку інтродукованих сортів Сhaenomeles Lindl. </w:t>
            </w:r>
            <w:proofErr w:type="gramStart"/>
            <w:r w:rsidRPr="000A7335">
              <w:rPr>
                <w:rFonts w:ascii="Times New Roman" w:hAnsi="Times New Roman" w:cs="Times New Roman"/>
                <w:sz w:val="24"/>
                <w:szCs w:val="24"/>
              </w:rPr>
              <w:t>в</w:t>
            </w:r>
            <w:proofErr w:type="gramEnd"/>
            <w:r w:rsidRPr="000A7335">
              <w:rPr>
                <w:rFonts w:ascii="Times New Roman" w:hAnsi="Times New Roman" w:cs="Times New Roman"/>
                <w:sz w:val="24"/>
                <w:szCs w:val="24"/>
              </w:rPr>
              <w:t xml:space="preserve"> умовах Правобережного Лісостепу України// Збірник наукових праць Уманського національного університету садівництва. Київ: Видавництво «Основа», 2018. Вип. 92. Ч.1.: Сільськогосподарські науки. С.129–136.</w:t>
            </w:r>
          </w:p>
        </w:tc>
      </w:tr>
      <w:tr w:rsidR="000A7335" w:rsidRPr="000A7335" w:rsidTr="00601F8F">
        <w:trPr>
          <w:trHeight w:val="1770"/>
        </w:trPr>
        <w:tc>
          <w:tcPr>
            <w:tcW w:w="560" w:type="dxa"/>
            <w:vMerge/>
            <w:noWrap/>
          </w:tcPr>
          <w:p w:rsidR="000A7335" w:rsidRPr="000A7335" w:rsidRDefault="000A7335" w:rsidP="00765424">
            <w:pPr>
              <w:rPr>
                <w:rFonts w:ascii="Times New Roman" w:hAnsi="Times New Roman" w:cs="Times New Roman"/>
                <w:sz w:val="24"/>
                <w:szCs w:val="24"/>
              </w:rPr>
            </w:pPr>
          </w:p>
        </w:tc>
        <w:tc>
          <w:tcPr>
            <w:tcW w:w="3518" w:type="dxa"/>
            <w:vMerge/>
          </w:tcPr>
          <w:p w:rsidR="000A7335" w:rsidRPr="000A7335" w:rsidRDefault="000A7335" w:rsidP="00C103B9">
            <w:pPr>
              <w:rPr>
                <w:rFonts w:ascii="Times New Roman" w:hAnsi="Times New Roman" w:cs="Times New Roman"/>
                <w:sz w:val="24"/>
                <w:szCs w:val="24"/>
              </w:rPr>
            </w:pPr>
          </w:p>
        </w:tc>
        <w:tc>
          <w:tcPr>
            <w:tcW w:w="5601" w:type="dxa"/>
            <w:noWrap/>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Карпук Л.М., Присяжнюк О.І., Стасієв Г.В., Поліщук В.В., Миколайко В.П. Застосування методу математичного аналізу як інструменту математичного моделювання. Зб. наук. </w:t>
            </w:r>
            <w:proofErr w:type="gramStart"/>
            <w:r w:rsidRPr="000A7335">
              <w:rPr>
                <w:rFonts w:ascii="Times New Roman" w:hAnsi="Times New Roman" w:cs="Times New Roman"/>
                <w:sz w:val="24"/>
                <w:szCs w:val="24"/>
              </w:rPr>
              <w:t>праць</w:t>
            </w:r>
            <w:proofErr w:type="gramEnd"/>
            <w:r w:rsidRPr="000A7335">
              <w:rPr>
                <w:rFonts w:ascii="Times New Roman" w:hAnsi="Times New Roman" w:cs="Times New Roman"/>
                <w:sz w:val="24"/>
                <w:szCs w:val="24"/>
              </w:rPr>
              <w:t xml:space="preserve"> Білоцерківського НАУ «Агробіологія». – Вип. 1. – 2018. – </w:t>
            </w:r>
            <w:proofErr w:type="gramStart"/>
            <w:r w:rsidRPr="000A7335">
              <w:rPr>
                <w:rFonts w:ascii="Times New Roman" w:hAnsi="Times New Roman" w:cs="Times New Roman"/>
                <w:sz w:val="24"/>
                <w:szCs w:val="24"/>
              </w:rPr>
              <w:t>С. 35</w:t>
            </w:r>
            <w:proofErr w:type="gramEnd"/>
            <w:r w:rsidRPr="000A7335">
              <w:rPr>
                <w:rFonts w:ascii="Times New Roman" w:hAnsi="Times New Roman" w:cs="Times New Roman"/>
                <w:sz w:val="24"/>
                <w:szCs w:val="24"/>
              </w:rPr>
              <w:t xml:space="preserve"> – 43. </w:t>
            </w:r>
          </w:p>
        </w:tc>
      </w:tr>
      <w:tr w:rsidR="000A7335" w:rsidRPr="000A7335" w:rsidTr="00601F8F">
        <w:trPr>
          <w:trHeight w:val="1355"/>
        </w:trPr>
        <w:tc>
          <w:tcPr>
            <w:tcW w:w="560" w:type="dxa"/>
            <w:vMerge/>
            <w:noWrap/>
          </w:tcPr>
          <w:p w:rsidR="000A7335" w:rsidRPr="000A7335" w:rsidRDefault="000A7335" w:rsidP="00765424">
            <w:pPr>
              <w:rPr>
                <w:rFonts w:ascii="Times New Roman" w:hAnsi="Times New Roman" w:cs="Times New Roman"/>
                <w:sz w:val="24"/>
                <w:szCs w:val="24"/>
              </w:rPr>
            </w:pPr>
          </w:p>
        </w:tc>
        <w:tc>
          <w:tcPr>
            <w:tcW w:w="3518" w:type="dxa"/>
            <w:vMerge/>
          </w:tcPr>
          <w:p w:rsidR="000A7335" w:rsidRPr="000A7335" w:rsidRDefault="000A7335" w:rsidP="00C103B9">
            <w:pPr>
              <w:rPr>
                <w:rFonts w:ascii="Times New Roman" w:hAnsi="Times New Roman" w:cs="Times New Roman"/>
                <w:sz w:val="24"/>
                <w:szCs w:val="24"/>
              </w:rPr>
            </w:pPr>
          </w:p>
        </w:tc>
        <w:tc>
          <w:tcPr>
            <w:tcW w:w="5601" w:type="dxa"/>
            <w:noWrap/>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Українець О.А., Поліщук В.В. Історичні аспекти селекційних досліджень та перспективи розвитку сортів троянд в Україні. Вісник Уманського національного університету садівництва. УНУС, 2019. №1. С. 89 93.</w:t>
            </w:r>
          </w:p>
        </w:tc>
      </w:tr>
      <w:tr w:rsidR="000A7335" w:rsidRPr="000A7335" w:rsidTr="00601F8F">
        <w:trPr>
          <w:trHeight w:val="1755"/>
        </w:trPr>
        <w:tc>
          <w:tcPr>
            <w:tcW w:w="560" w:type="dxa"/>
            <w:vMerge/>
            <w:noWrap/>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lang w:val="ru-RU"/>
              </w:rPr>
              <w:t xml:space="preserve">Величко Ю.А., Пушка І.М., Парубок М.І., Поліщук В.В. Ботанічна характеристика та перспективи використання інтродукованих представників роду </w:t>
            </w:r>
            <w:r w:rsidRPr="000A7335">
              <w:rPr>
                <w:rFonts w:ascii="Times New Roman" w:hAnsi="Times New Roman" w:cs="Times New Roman"/>
                <w:sz w:val="24"/>
                <w:szCs w:val="24"/>
              </w:rPr>
              <w:t>Paeonia</w:t>
            </w:r>
            <w:r w:rsidRPr="000A7335">
              <w:rPr>
                <w:rFonts w:ascii="Times New Roman" w:hAnsi="Times New Roman" w:cs="Times New Roman"/>
                <w:sz w:val="24"/>
                <w:szCs w:val="24"/>
                <w:lang w:val="ru-RU"/>
              </w:rPr>
              <w:t xml:space="preserve"> </w:t>
            </w:r>
            <w:r w:rsidRPr="000A7335">
              <w:rPr>
                <w:rFonts w:ascii="Times New Roman" w:hAnsi="Times New Roman" w:cs="Times New Roman"/>
                <w:sz w:val="24"/>
                <w:szCs w:val="24"/>
              </w:rPr>
              <w:t>L</w:t>
            </w:r>
            <w:r w:rsidRPr="000A7335">
              <w:rPr>
                <w:rFonts w:ascii="Times New Roman" w:hAnsi="Times New Roman" w:cs="Times New Roman"/>
                <w:sz w:val="24"/>
                <w:szCs w:val="24"/>
                <w:lang w:val="ru-RU"/>
              </w:rPr>
              <w:t xml:space="preserve">. для озеленення в умовах Правобережного Лісостепу України. Таврійський науковий вісник: Науковий журнал. Вип. 107. – Херсон: Видавничий дім «Гельветика», 2019. </w:t>
            </w:r>
            <w:r w:rsidRPr="000A7335">
              <w:rPr>
                <w:rFonts w:ascii="Times New Roman" w:hAnsi="Times New Roman" w:cs="Times New Roman"/>
                <w:sz w:val="24"/>
                <w:szCs w:val="24"/>
              </w:rPr>
              <w:t>С.</w:t>
            </w:r>
          </w:p>
        </w:tc>
      </w:tr>
      <w:tr w:rsidR="000A7335" w:rsidRPr="000A7335" w:rsidTr="00601F8F">
        <w:trPr>
          <w:trHeight w:val="1755"/>
        </w:trPr>
        <w:tc>
          <w:tcPr>
            <w:tcW w:w="560" w:type="dxa"/>
            <w:vMerge/>
            <w:noWrap/>
          </w:tcPr>
          <w:p w:rsidR="000A7335" w:rsidRPr="000A7335" w:rsidRDefault="000A7335">
            <w:pPr>
              <w:rPr>
                <w:rFonts w:ascii="Times New Roman" w:hAnsi="Times New Roman" w:cs="Times New Roman"/>
                <w:sz w:val="24"/>
                <w:szCs w:val="24"/>
              </w:rPr>
            </w:pPr>
          </w:p>
        </w:tc>
        <w:tc>
          <w:tcPr>
            <w:tcW w:w="3518" w:type="dxa"/>
            <w:vMerge/>
          </w:tcPr>
          <w:p w:rsidR="000A7335" w:rsidRPr="000A7335" w:rsidRDefault="000A7335">
            <w:pPr>
              <w:rPr>
                <w:rFonts w:ascii="Times New Roman" w:hAnsi="Times New Roman" w:cs="Times New Roman"/>
                <w:sz w:val="24"/>
                <w:szCs w:val="24"/>
              </w:rPr>
            </w:pPr>
          </w:p>
        </w:tc>
        <w:tc>
          <w:tcPr>
            <w:tcW w:w="5601" w:type="dxa"/>
            <w:noWrap/>
          </w:tcPr>
          <w:p w:rsidR="000A7335" w:rsidRPr="000A7335" w:rsidRDefault="000A7335" w:rsidP="000A7335">
            <w:pPr>
              <w:rPr>
                <w:rFonts w:ascii="Times New Roman" w:hAnsi="Times New Roman" w:cs="Times New Roman"/>
                <w:sz w:val="24"/>
                <w:szCs w:val="24"/>
                <w:lang w:val="ru-RU"/>
              </w:rPr>
            </w:pPr>
            <w:r w:rsidRPr="000A7335">
              <w:rPr>
                <w:rFonts w:ascii="Times New Roman" w:hAnsi="Times New Roman" w:cs="Times New Roman"/>
                <w:sz w:val="24"/>
                <w:szCs w:val="24"/>
              </w:rPr>
              <w:t>В.В. Поліщук, С.Я. Турчина, М.Ю. Осіпов. Підбір стерилізатора для введення in vitro донорного матеріалу досліджуваних сортів Callistephus hinensis (L.) з метою подальшого використання в озелененні / Науковий вісник НЛТУ України. Том. 29. № 5. 2019. С. 22–27.</w:t>
            </w:r>
          </w:p>
        </w:tc>
      </w:tr>
      <w:tr w:rsidR="000A7335" w:rsidRPr="000A7335" w:rsidTr="00601F8F">
        <w:trPr>
          <w:trHeight w:val="975"/>
        </w:trPr>
        <w:tc>
          <w:tcPr>
            <w:tcW w:w="560" w:type="dxa"/>
            <w:vMerge w:val="restart"/>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3</w:t>
            </w:r>
          </w:p>
        </w:tc>
        <w:tc>
          <w:tcPr>
            <w:tcW w:w="3518" w:type="dxa"/>
            <w:vMerge w:val="restart"/>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Виданий підручник чи навчальний посібник, що рекомендований МОН, іншим центральним органом виконавчої влади або вченою радою закладу освіти, або монографії (у разі співавторства — з фіксованим власним внеском)</w:t>
            </w: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lang w:val="ru-RU"/>
              </w:rPr>
              <w:t xml:space="preserve">Доронін А.В., Поліщук В.В., Доронін Бусол М.В., Миколайко В.П. Насінництво та насіннєзнавство цукрових буряків: навчальний посібник. </w:t>
            </w:r>
            <w:proofErr w:type="gramStart"/>
            <w:r w:rsidRPr="000A7335">
              <w:rPr>
                <w:rFonts w:ascii="Times New Roman" w:hAnsi="Times New Roman" w:cs="Times New Roman"/>
                <w:sz w:val="24"/>
                <w:szCs w:val="24"/>
              </w:rPr>
              <w:t>Умань :</w:t>
            </w:r>
            <w:proofErr w:type="gramEnd"/>
            <w:r w:rsidRPr="000A7335">
              <w:rPr>
                <w:rFonts w:ascii="Times New Roman" w:hAnsi="Times New Roman" w:cs="Times New Roman"/>
                <w:sz w:val="24"/>
                <w:szCs w:val="24"/>
              </w:rPr>
              <w:t xml:space="preserve"> ФОП Жовтий О.О., 2014. 294 с. </w:t>
            </w:r>
          </w:p>
        </w:tc>
      </w:tr>
      <w:tr w:rsidR="000A7335" w:rsidRPr="000A7335" w:rsidTr="00601F8F">
        <w:trPr>
          <w:trHeight w:val="1005"/>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hideMark/>
          </w:tcPr>
          <w:p w:rsidR="000A7335" w:rsidRDefault="000A7335">
            <w:pPr>
              <w:rPr>
                <w:rFonts w:ascii="Times New Roman" w:hAnsi="Times New Roman" w:cs="Times New Roman"/>
                <w:sz w:val="24"/>
                <w:szCs w:val="24"/>
              </w:rPr>
            </w:pPr>
            <w:r w:rsidRPr="000A7335">
              <w:rPr>
                <w:rFonts w:ascii="Times New Roman" w:hAnsi="Times New Roman" w:cs="Times New Roman"/>
                <w:sz w:val="24"/>
                <w:szCs w:val="24"/>
                <w:lang w:val="ru-RU"/>
              </w:rPr>
              <w:t xml:space="preserve">Саблук </w:t>
            </w:r>
            <w:proofErr w:type="gramStart"/>
            <w:r w:rsidRPr="000A7335">
              <w:rPr>
                <w:rFonts w:ascii="Times New Roman" w:hAnsi="Times New Roman" w:cs="Times New Roman"/>
                <w:sz w:val="24"/>
                <w:szCs w:val="24"/>
                <w:lang w:val="ru-RU"/>
              </w:rPr>
              <w:t>В.Т.,Грищенко</w:t>
            </w:r>
            <w:proofErr w:type="gramEnd"/>
            <w:r w:rsidRPr="000A7335">
              <w:rPr>
                <w:rFonts w:ascii="Times New Roman" w:hAnsi="Times New Roman" w:cs="Times New Roman"/>
                <w:sz w:val="24"/>
                <w:szCs w:val="24"/>
                <w:lang w:val="ru-RU"/>
              </w:rPr>
              <w:t xml:space="preserve"> О.Н., Доронин А.В., Запольская Н.Н., Полищук В.В. Обработка семян сахарной свеклы инсектицидами фирмы Сингента экологически безопасный и эффективный способ защиты всходов от вредителей: монография. </w:t>
            </w:r>
            <w:r w:rsidRPr="000A7335">
              <w:rPr>
                <w:rFonts w:ascii="Times New Roman" w:hAnsi="Times New Roman" w:cs="Times New Roman"/>
                <w:sz w:val="24"/>
                <w:szCs w:val="24"/>
              </w:rPr>
              <w:t>Киев, 2015. 68с.</w:t>
            </w:r>
          </w:p>
          <w:p w:rsidR="00601F8F" w:rsidRPr="00601F8F" w:rsidRDefault="00601F8F" w:rsidP="00601F8F">
            <w:pPr>
              <w:rPr>
                <w:rFonts w:ascii="Times New Roman" w:hAnsi="Times New Roman" w:cs="Times New Roman"/>
                <w:sz w:val="24"/>
                <w:szCs w:val="24"/>
                <w:lang w:val="uk-UA"/>
              </w:rPr>
            </w:pPr>
            <w:r w:rsidRPr="00601F8F">
              <w:rPr>
                <w:rFonts w:ascii="Times New Roman" w:hAnsi="Times New Roman" w:cs="Times New Roman"/>
                <w:sz w:val="24"/>
                <w:szCs w:val="24"/>
                <w:lang w:val="uk-UA"/>
              </w:rPr>
              <w:lastRenderedPageBreak/>
              <w:t>Доронін В.А., Моргун А.В., Моргун І.А., Кравченко Ю.А., Дрига В.В., Доронін А.В., Поліщук В.В., Миколайко В.П., Яценко А.О. Формування насіння цукрових буряків та садивного матеріалу міскантусу в умовах краплинного зрошення: монографія / За заг. редакцією В.А. Дороніна  та ін. Умань, «Сочінський», 2019. 194 с.</w:t>
            </w:r>
          </w:p>
        </w:tc>
      </w:tr>
      <w:tr w:rsidR="000A7335" w:rsidRPr="000A7335" w:rsidTr="00601F8F">
        <w:trPr>
          <w:trHeight w:val="630"/>
        </w:trPr>
        <w:tc>
          <w:tcPr>
            <w:tcW w:w="560"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lastRenderedPageBreak/>
              <w:t>4</w:t>
            </w:r>
          </w:p>
        </w:tc>
        <w:tc>
          <w:tcPr>
            <w:tcW w:w="3518" w:type="dxa"/>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Наукове керівництво (консультування) здобувача, який одержав документ про присудження наукового ступеня</w:t>
            </w:r>
          </w:p>
        </w:tc>
        <w:tc>
          <w:tcPr>
            <w:tcW w:w="5601" w:type="dxa"/>
            <w:noWrap/>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rPr>
              <w:t> </w:t>
            </w:r>
          </w:p>
        </w:tc>
      </w:tr>
      <w:tr w:rsidR="000A7335" w:rsidRPr="000A7335" w:rsidTr="00601F8F">
        <w:trPr>
          <w:trHeight w:val="702"/>
        </w:trPr>
        <w:tc>
          <w:tcPr>
            <w:tcW w:w="560"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5</w:t>
            </w:r>
          </w:p>
        </w:tc>
        <w:tc>
          <w:tcPr>
            <w:tcW w:w="3518" w:type="dxa"/>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Участь у міжнародному науковому проекті/залучення до міжнародної експертизи, наявність звання "суддя міжнародної категорії"</w:t>
            </w:r>
          </w:p>
        </w:tc>
        <w:tc>
          <w:tcPr>
            <w:tcW w:w="5601" w:type="dxa"/>
            <w:noWrap/>
            <w:hideMark/>
          </w:tcPr>
          <w:p w:rsidR="000A7335" w:rsidRPr="000A7335" w:rsidRDefault="000A7335" w:rsidP="000A7335">
            <w:pPr>
              <w:rPr>
                <w:rFonts w:ascii="Times New Roman" w:hAnsi="Times New Roman" w:cs="Times New Roman"/>
                <w:sz w:val="24"/>
                <w:szCs w:val="24"/>
                <w:lang w:val="ru-RU"/>
              </w:rPr>
            </w:pPr>
            <w:r w:rsidRPr="000A7335">
              <w:rPr>
                <w:rFonts w:ascii="Times New Roman" w:hAnsi="Times New Roman" w:cs="Times New Roman"/>
                <w:sz w:val="24"/>
                <w:szCs w:val="24"/>
              </w:rPr>
              <w:t> </w:t>
            </w:r>
          </w:p>
        </w:tc>
      </w:tr>
      <w:tr w:rsidR="000A7335" w:rsidRPr="000A7335" w:rsidTr="00601F8F">
        <w:trPr>
          <w:trHeight w:val="660"/>
        </w:trPr>
        <w:tc>
          <w:tcPr>
            <w:tcW w:w="560"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6</w:t>
            </w:r>
          </w:p>
        </w:tc>
        <w:tc>
          <w:tcPr>
            <w:tcW w:w="3518" w:type="dxa"/>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Проведення навчальних занять іноземною мовою (крім мовних навчальних дисциплін) в обсязі не менше 50 аудиторних годин на навчальний рік</w:t>
            </w:r>
          </w:p>
        </w:tc>
        <w:tc>
          <w:tcPr>
            <w:tcW w:w="5601" w:type="dxa"/>
            <w:noWrap/>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rPr>
              <w:t> </w:t>
            </w:r>
          </w:p>
        </w:tc>
      </w:tr>
      <w:tr w:rsidR="000A7335" w:rsidRPr="000A7335" w:rsidTr="00601F8F">
        <w:trPr>
          <w:trHeight w:val="1980"/>
        </w:trPr>
        <w:tc>
          <w:tcPr>
            <w:tcW w:w="560"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7</w:t>
            </w:r>
          </w:p>
        </w:tc>
        <w:tc>
          <w:tcPr>
            <w:tcW w:w="3518" w:type="dxa"/>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 або Акредитаційної комісії, або їх експертних рад,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з вищої освіти МОН, або робочих груп з розроблення стандартів вищої освіти України</w:t>
            </w:r>
          </w:p>
        </w:tc>
        <w:tc>
          <w:tcPr>
            <w:tcW w:w="5601"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tc>
      </w:tr>
      <w:tr w:rsidR="000A7335" w:rsidRPr="000A7335" w:rsidTr="00601F8F">
        <w:trPr>
          <w:trHeight w:val="1380"/>
        </w:trPr>
        <w:tc>
          <w:tcPr>
            <w:tcW w:w="560"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8</w:t>
            </w:r>
          </w:p>
        </w:tc>
        <w:tc>
          <w:tcPr>
            <w:tcW w:w="3518" w:type="dxa"/>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 xml:space="preserve">Виконання функцій наукового керівника або відповідального виконавця наукової теми (проекту), або головного редактора/члена редакційної колегії наукового видання, включеного до переліку </w:t>
            </w:r>
            <w:r w:rsidRPr="000A7335">
              <w:rPr>
                <w:rFonts w:ascii="Times New Roman" w:hAnsi="Times New Roman" w:cs="Times New Roman"/>
                <w:sz w:val="24"/>
                <w:szCs w:val="24"/>
                <w:lang w:val="ru-RU"/>
              </w:rPr>
              <w:lastRenderedPageBreak/>
              <w:t>наукових фахових видань України, або іноземного рецензованого наукового видання</w:t>
            </w:r>
          </w:p>
        </w:tc>
        <w:tc>
          <w:tcPr>
            <w:tcW w:w="5601" w:type="dxa"/>
            <w:noWrap/>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rPr>
              <w:lastRenderedPageBreak/>
              <w:t> </w:t>
            </w:r>
          </w:p>
        </w:tc>
      </w:tr>
      <w:tr w:rsidR="000A7335" w:rsidRPr="000A7335" w:rsidTr="00601F8F">
        <w:trPr>
          <w:trHeight w:val="1290"/>
        </w:trPr>
        <w:tc>
          <w:tcPr>
            <w:tcW w:w="560"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9</w:t>
            </w:r>
          </w:p>
        </w:tc>
        <w:tc>
          <w:tcPr>
            <w:tcW w:w="3518" w:type="dxa"/>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олімпіад чи конкурсів “Мала академія наук України”</w:t>
            </w:r>
          </w:p>
        </w:tc>
        <w:tc>
          <w:tcPr>
            <w:tcW w:w="5601"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w:t>
            </w:r>
          </w:p>
        </w:tc>
      </w:tr>
      <w:tr w:rsidR="000A7335" w:rsidRPr="000A7335" w:rsidTr="00601F8F">
        <w:trPr>
          <w:trHeight w:val="3030"/>
        </w:trPr>
        <w:tc>
          <w:tcPr>
            <w:tcW w:w="560"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10</w:t>
            </w:r>
          </w:p>
        </w:tc>
        <w:tc>
          <w:tcPr>
            <w:tcW w:w="3518" w:type="dxa"/>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xml:space="preserve">Організаційна робота у закладах освіти на посадах керівника </w:t>
            </w:r>
            <w:r w:rsidRPr="000A7335">
              <w:rPr>
                <w:rFonts w:ascii="Times New Roman" w:hAnsi="Times New Roman" w:cs="Times New Roman"/>
                <w:sz w:val="24"/>
                <w:szCs w:val="24"/>
              </w:rPr>
              <w:br/>
              <w:t>(заступника керівника) закладу освіти/факультету/відділення (наукової установи)/ інституту/філії/кафедри або іншого відповідального за підготовку здобувачів вищої освіти підрозділу/відділу (наукової установи)/навчально-методичного управління (відділу)/лабораторії/іншого навчально-наукового (інноваційного) структурного підрозділу/вченого секретаря закладу освіти (факультету, інституту)/відповідального секретаря приймальної комісії та його заступника</w:t>
            </w:r>
          </w:p>
        </w:tc>
        <w:tc>
          <w:tcPr>
            <w:tcW w:w="5601" w:type="dxa"/>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Декан факультету лісового і садового-паркового господарства, начальник науково-дослідної частини Уманського національного університету садівництва, завідувач науково-дослідної лабораторії «Ітродукції, адаптації та розмноження декоративних і лісових культур»</w:t>
            </w:r>
          </w:p>
        </w:tc>
      </w:tr>
      <w:tr w:rsidR="000A7335" w:rsidRPr="000A7335" w:rsidTr="00601F8F">
        <w:trPr>
          <w:trHeight w:val="990"/>
        </w:trPr>
        <w:tc>
          <w:tcPr>
            <w:tcW w:w="560"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11</w:t>
            </w:r>
          </w:p>
        </w:tc>
        <w:tc>
          <w:tcPr>
            <w:tcW w:w="3518" w:type="dxa"/>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Участь в атестації наукових працівників як офіційного опонента або члена постійної спеціалізованої вченої ради (не менше трьох разових спеціалізованих вчених рад)</w:t>
            </w:r>
          </w:p>
        </w:tc>
        <w:tc>
          <w:tcPr>
            <w:tcW w:w="5601" w:type="dxa"/>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lang w:val="ru-RU"/>
              </w:rPr>
              <w:t xml:space="preserve">Білоцерківський національний аграрний університет. Спеціалізована вчена рада </w:t>
            </w:r>
            <w:proofErr w:type="gramStart"/>
            <w:r w:rsidRPr="000A7335">
              <w:rPr>
                <w:rFonts w:ascii="Times New Roman" w:hAnsi="Times New Roman" w:cs="Times New Roman"/>
                <w:sz w:val="24"/>
                <w:szCs w:val="24"/>
                <w:lang w:val="ru-RU"/>
              </w:rPr>
              <w:t>К</w:t>
            </w:r>
            <w:proofErr w:type="gramEnd"/>
            <w:r w:rsidRPr="000A7335">
              <w:rPr>
                <w:rFonts w:ascii="Times New Roman" w:hAnsi="Times New Roman" w:cs="Times New Roman"/>
                <w:sz w:val="24"/>
                <w:szCs w:val="24"/>
                <w:lang w:val="ru-RU"/>
              </w:rPr>
              <w:t xml:space="preserve"> 27.821.04, Уманський національний університет садівництва. </w:t>
            </w:r>
            <w:r w:rsidRPr="000A7335">
              <w:rPr>
                <w:rFonts w:ascii="Times New Roman" w:hAnsi="Times New Roman" w:cs="Times New Roman"/>
                <w:sz w:val="24"/>
                <w:szCs w:val="24"/>
              </w:rPr>
              <w:t>Спеціалізована вчена рада К. 74.744.04.</w:t>
            </w:r>
          </w:p>
        </w:tc>
      </w:tr>
      <w:tr w:rsidR="000A7335" w:rsidRPr="000A7335" w:rsidTr="00601F8F">
        <w:trPr>
          <w:trHeight w:val="1185"/>
        </w:trPr>
        <w:tc>
          <w:tcPr>
            <w:tcW w:w="560" w:type="dxa"/>
            <w:vMerge w:val="restart"/>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12</w:t>
            </w:r>
          </w:p>
        </w:tc>
        <w:tc>
          <w:tcPr>
            <w:tcW w:w="3518" w:type="dxa"/>
            <w:vMerge w:val="restart"/>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Наявність не менше п’яти авторських свідоцтв та/або патентів загальною кількістю два досягнення;</w:t>
            </w: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lang w:val="ru-RU"/>
              </w:rPr>
              <w:t xml:space="preserve">1. Поліщук В.В., Доронін В.А., Яценко А.О., Опалко А.І., Адаменко Д.М., Труш С.Г., Моргун А.В., Ненька М.М., Ненька О.В. Патент на корисну модель </w:t>
            </w:r>
            <w:proofErr w:type="gramStart"/>
            <w:r w:rsidRPr="000A7335">
              <w:rPr>
                <w:rFonts w:ascii="Times New Roman" w:hAnsi="Times New Roman" w:cs="Times New Roman"/>
                <w:sz w:val="24"/>
                <w:szCs w:val="24"/>
                <w:lang w:val="ru-RU"/>
              </w:rPr>
              <w:t>№  71278</w:t>
            </w:r>
            <w:proofErr w:type="gramEnd"/>
            <w:r w:rsidRPr="000A7335">
              <w:rPr>
                <w:rFonts w:ascii="Times New Roman" w:hAnsi="Times New Roman" w:cs="Times New Roman"/>
                <w:sz w:val="24"/>
                <w:szCs w:val="24"/>
                <w:lang w:val="ru-RU"/>
              </w:rPr>
              <w:t xml:space="preserve"> від 10.07.2012 р. (Україна). Спосіб </w:t>
            </w:r>
            <w:r w:rsidRPr="000A7335">
              <w:rPr>
                <w:rFonts w:ascii="Times New Roman" w:hAnsi="Times New Roman" w:cs="Times New Roman"/>
                <w:sz w:val="24"/>
                <w:szCs w:val="24"/>
                <w:lang w:val="ru-RU"/>
              </w:rPr>
              <w:lastRenderedPageBreak/>
              <w:t xml:space="preserve">поліпшення якості насіння простих стерильних гібридів цукрових буряків; Заявл. </w:t>
            </w:r>
            <w:r w:rsidRPr="000A7335">
              <w:rPr>
                <w:rFonts w:ascii="Times New Roman" w:hAnsi="Times New Roman" w:cs="Times New Roman"/>
                <w:sz w:val="24"/>
                <w:szCs w:val="24"/>
              </w:rPr>
              <w:t>20.12.2011</w:t>
            </w:r>
            <w:proofErr w:type="gramStart"/>
            <w:r w:rsidRPr="000A7335">
              <w:rPr>
                <w:rFonts w:ascii="Times New Roman" w:hAnsi="Times New Roman" w:cs="Times New Roman"/>
                <w:sz w:val="24"/>
                <w:szCs w:val="24"/>
              </w:rPr>
              <w:t>;</w:t>
            </w:r>
            <w:proofErr w:type="gramEnd"/>
            <w:r w:rsidRPr="000A7335">
              <w:rPr>
                <w:rFonts w:ascii="Times New Roman" w:hAnsi="Times New Roman" w:cs="Times New Roman"/>
                <w:sz w:val="24"/>
                <w:szCs w:val="24"/>
              </w:rPr>
              <w:t xml:space="preserve"> Опубл. 10.07.2012, Бюл. № 13. 3 с.</w:t>
            </w:r>
          </w:p>
        </w:tc>
      </w:tr>
      <w:tr w:rsidR="000A7335" w:rsidRPr="000A7335" w:rsidTr="00601F8F">
        <w:trPr>
          <w:trHeight w:val="1305"/>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xml:space="preserve">2. Поліщук В.В., Доронін В.А., Яценко А.О., Опалко А.І., Адаменко Д.М., Ненька М.М., Ненька О.В., Майборода В.М., Ковальчук І.В., Карпук Л.М. Патент на корисну модель №  75967 від 25.12.2012 р. (Україна). </w:t>
            </w:r>
            <w:r w:rsidRPr="000A7335">
              <w:rPr>
                <w:rFonts w:ascii="Times New Roman" w:hAnsi="Times New Roman" w:cs="Times New Roman"/>
                <w:sz w:val="24"/>
                <w:szCs w:val="24"/>
                <w:lang w:val="ru-RU"/>
              </w:rPr>
              <w:t xml:space="preserve">Спосіб прискореного розмноження стійких до цвітушності ЧС-форм цукрових буряків з використанням технологій </w:t>
            </w:r>
            <w:r w:rsidRPr="000A7335">
              <w:rPr>
                <w:rFonts w:ascii="Times New Roman" w:hAnsi="Times New Roman" w:cs="Times New Roman"/>
                <w:i/>
                <w:iCs/>
                <w:sz w:val="24"/>
                <w:szCs w:val="24"/>
              </w:rPr>
              <w:t>invitro</w:t>
            </w:r>
            <w:r w:rsidRPr="000A7335">
              <w:rPr>
                <w:rFonts w:ascii="Times New Roman" w:hAnsi="Times New Roman" w:cs="Times New Roman"/>
                <w:sz w:val="24"/>
                <w:szCs w:val="24"/>
                <w:lang w:val="ru-RU"/>
              </w:rPr>
              <w:t xml:space="preserve">; Заявл. </w:t>
            </w:r>
            <w:r w:rsidRPr="000A7335">
              <w:rPr>
                <w:rFonts w:ascii="Times New Roman" w:hAnsi="Times New Roman" w:cs="Times New Roman"/>
                <w:sz w:val="24"/>
                <w:szCs w:val="24"/>
              </w:rPr>
              <w:t>06.04.2012</w:t>
            </w:r>
            <w:proofErr w:type="gramStart"/>
            <w:r w:rsidRPr="000A7335">
              <w:rPr>
                <w:rFonts w:ascii="Times New Roman" w:hAnsi="Times New Roman" w:cs="Times New Roman"/>
                <w:sz w:val="24"/>
                <w:szCs w:val="24"/>
              </w:rPr>
              <w:t>;</w:t>
            </w:r>
            <w:proofErr w:type="gramEnd"/>
            <w:r w:rsidRPr="000A7335">
              <w:rPr>
                <w:rFonts w:ascii="Times New Roman" w:hAnsi="Times New Roman" w:cs="Times New Roman"/>
                <w:sz w:val="24"/>
                <w:szCs w:val="24"/>
              </w:rPr>
              <w:t xml:space="preserve"> Опубл. 25.12.2012, Бюл. № 24. 5 с.</w:t>
            </w:r>
          </w:p>
        </w:tc>
      </w:tr>
      <w:tr w:rsidR="000A7335" w:rsidRPr="000A7335" w:rsidTr="00601F8F">
        <w:trPr>
          <w:trHeight w:val="675"/>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3. Співавтор сорту редьки – Уманська біла зимова, сорту буряку кормового– Славія, гібриду буряку цукрового – Атлант.</w:t>
            </w:r>
          </w:p>
        </w:tc>
      </w:tr>
      <w:tr w:rsidR="000A7335" w:rsidRPr="000A7335" w:rsidTr="00601F8F">
        <w:trPr>
          <w:trHeight w:val="1095"/>
        </w:trPr>
        <w:tc>
          <w:tcPr>
            <w:tcW w:w="560" w:type="dxa"/>
            <w:vMerge w:val="restart"/>
            <w:noWrap/>
            <w:hideMark/>
          </w:tcPr>
          <w:p w:rsidR="000A7335" w:rsidRPr="000A7335" w:rsidRDefault="000A7335" w:rsidP="000A7335">
            <w:pPr>
              <w:rPr>
                <w:rFonts w:ascii="Times New Roman" w:hAnsi="Times New Roman" w:cs="Times New Roman"/>
                <w:sz w:val="24"/>
                <w:szCs w:val="24"/>
                <w:lang w:val="ru-RU"/>
              </w:rPr>
            </w:pPr>
            <w:r w:rsidRPr="000A7335">
              <w:rPr>
                <w:rFonts w:ascii="Times New Roman" w:hAnsi="Times New Roman" w:cs="Times New Roman"/>
                <w:sz w:val="24"/>
                <w:szCs w:val="24"/>
              </w:rPr>
              <w:t> </w:t>
            </w:r>
          </w:p>
        </w:tc>
        <w:tc>
          <w:tcPr>
            <w:tcW w:w="3518" w:type="dxa"/>
            <w:vMerge w:val="restart"/>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Наявність виданих навчально-методичних посібників/посібників для самостійної роботи студентів та дистанційного навчання, конспектів лекцій/практикумів/методичних вказівок/рекомендацій загальною кількістю три найменування;</w:t>
            </w:r>
          </w:p>
        </w:tc>
        <w:tc>
          <w:tcPr>
            <w:tcW w:w="5601" w:type="dxa"/>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Поліщук В.В. Методичні рекомендації «Вступ до фаху» для студентів спеціальності 205 — „Садово-паркове господарство” / В.В. Поліщук, А.Ф. Балабак, Ю.А. Величко, І.В. Козаченко, Л.Г. Варлащенко. – Умань. – УНУС.–2016 –42 с.</w:t>
            </w:r>
          </w:p>
        </w:tc>
      </w:tr>
      <w:tr w:rsidR="000A7335" w:rsidRPr="000A7335" w:rsidTr="00601F8F">
        <w:trPr>
          <w:trHeight w:val="1485"/>
        </w:trPr>
        <w:tc>
          <w:tcPr>
            <w:tcW w:w="560" w:type="dxa"/>
            <w:vMerge/>
            <w:hideMark/>
          </w:tcPr>
          <w:p w:rsidR="000A7335" w:rsidRPr="000A7335" w:rsidRDefault="000A7335">
            <w:pPr>
              <w:rPr>
                <w:rFonts w:ascii="Times New Roman" w:hAnsi="Times New Roman" w:cs="Times New Roman"/>
                <w:sz w:val="24"/>
                <w:szCs w:val="24"/>
                <w:lang w:val="ru-RU"/>
              </w:rPr>
            </w:pPr>
          </w:p>
        </w:tc>
        <w:tc>
          <w:tcPr>
            <w:tcW w:w="3518" w:type="dxa"/>
            <w:vMerge/>
            <w:hideMark/>
          </w:tcPr>
          <w:p w:rsidR="000A7335" w:rsidRPr="000A7335" w:rsidRDefault="000A7335">
            <w:pPr>
              <w:rPr>
                <w:rFonts w:ascii="Times New Roman" w:hAnsi="Times New Roman" w:cs="Times New Roman"/>
                <w:sz w:val="24"/>
                <w:szCs w:val="24"/>
                <w:lang w:val="ru-RU"/>
              </w:rPr>
            </w:pPr>
          </w:p>
        </w:tc>
        <w:tc>
          <w:tcPr>
            <w:tcW w:w="5601" w:type="dxa"/>
            <w:noWrap/>
            <w:hideMark/>
          </w:tcPr>
          <w:p w:rsidR="000A7335" w:rsidRPr="000A7335" w:rsidRDefault="000A7335" w:rsidP="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 xml:space="preserve">Методичні вказівки до написання та оформлення дипломної роботи ОКР «магістр» за спеціальністю 206 спеціальність «Садово-паркове господарство» / [Поліщук В.В., Балабак А.Ф., Заморський О.О., Парубок М.І. та ін.] – Умань, 2017. – 52 с. </w:t>
            </w:r>
          </w:p>
        </w:tc>
      </w:tr>
      <w:tr w:rsidR="000A7335" w:rsidRPr="000A7335" w:rsidTr="00601F8F">
        <w:trPr>
          <w:trHeight w:val="1335"/>
        </w:trPr>
        <w:tc>
          <w:tcPr>
            <w:tcW w:w="560" w:type="dxa"/>
            <w:vMerge/>
            <w:hideMark/>
          </w:tcPr>
          <w:p w:rsidR="000A7335" w:rsidRPr="000A7335" w:rsidRDefault="000A7335">
            <w:pPr>
              <w:rPr>
                <w:rFonts w:ascii="Times New Roman" w:hAnsi="Times New Roman" w:cs="Times New Roman"/>
                <w:sz w:val="24"/>
                <w:szCs w:val="24"/>
                <w:lang w:val="ru-RU"/>
              </w:rPr>
            </w:pPr>
          </w:p>
        </w:tc>
        <w:tc>
          <w:tcPr>
            <w:tcW w:w="3518" w:type="dxa"/>
            <w:vMerge/>
            <w:hideMark/>
          </w:tcPr>
          <w:p w:rsidR="000A7335" w:rsidRPr="000A7335" w:rsidRDefault="000A7335">
            <w:pPr>
              <w:rPr>
                <w:rFonts w:ascii="Times New Roman" w:hAnsi="Times New Roman" w:cs="Times New Roman"/>
                <w:sz w:val="24"/>
                <w:szCs w:val="24"/>
                <w:lang w:val="ru-RU"/>
              </w:rPr>
            </w:pPr>
          </w:p>
        </w:tc>
        <w:tc>
          <w:tcPr>
            <w:tcW w:w="5601" w:type="dxa"/>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 xml:space="preserve">Методичні рекомендації для проведення виробничої переддипломної практики </w:t>
            </w:r>
            <w:proofErr w:type="gramStart"/>
            <w:r w:rsidRPr="000A7335">
              <w:rPr>
                <w:rFonts w:ascii="Times New Roman" w:hAnsi="Times New Roman" w:cs="Times New Roman"/>
                <w:sz w:val="24"/>
                <w:szCs w:val="24"/>
                <w:lang w:val="ru-RU"/>
              </w:rPr>
              <w:t>ОКР</w:t>
            </w:r>
            <w:r w:rsidRPr="000A7335">
              <w:rPr>
                <w:rFonts w:ascii="Times New Roman" w:hAnsi="Times New Roman" w:cs="Times New Roman"/>
                <w:sz w:val="24"/>
                <w:szCs w:val="24"/>
              </w:rPr>
              <w:t> </w:t>
            </w:r>
            <w:r w:rsidRPr="000A7335">
              <w:rPr>
                <w:rFonts w:ascii="Times New Roman" w:hAnsi="Times New Roman" w:cs="Times New Roman"/>
                <w:sz w:val="24"/>
                <w:szCs w:val="24"/>
                <w:lang w:val="ru-RU"/>
              </w:rPr>
              <w:t xml:space="preserve"> «</w:t>
            </w:r>
            <w:proofErr w:type="gramEnd"/>
            <w:r w:rsidRPr="000A7335">
              <w:rPr>
                <w:rFonts w:ascii="Times New Roman" w:hAnsi="Times New Roman" w:cs="Times New Roman"/>
                <w:sz w:val="24"/>
                <w:szCs w:val="24"/>
                <w:lang w:val="ru-RU"/>
              </w:rPr>
              <w:t>Магістр» спеціальності 206 «Садово-паркове господарство» /   / [Поліщук В.В., Балабак А.Ф., Величко Ю.А, Пушка І.М. та ін.] – Умань, 2019. – 14 с.</w:t>
            </w:r>
          </w:p>
        </w:tc>
      </w:tr>
      <w:tr w:rsidR="000A7335" w:rsidRPr="000A7335" w:rsidTr="00601F8F">
        <w:trPr>
          <w:trHeight w:val="1800"/>
        </w:trPr>
        <w:tc>
          <w:tcPr>
            <w:tcW w:w="560" w:type="dxa"/>
            <w:vMerge w:val="restart"/>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14</w:t>
            </w:r>
          </w:p>
        </w:tc>
        <w:tc>
          <w:tcPr>
            <w:tcW w:w="3518" w:type="dxa"/>
            <w:vMerge w:val="restart"/>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 xml:space="preserve">Керівництво студентом, який зайняв призове місце на I етапі Всеукраїнської студентської олімпіади (Всеукраїнського конкурсу студентських наукових робіт), або робота у </w:t>
            </w:r>
            <w:r w:rsidRPr="000A7335">
              <w:rPr>
                <w:rFonts w:ascii="Times New Roman" w:hAnsi="Times New Roman" w:cs="Times New Roman"/>
                <w:sz w:val="24"/>
                <w:szCs w:val="24"/>
              </w:rPr>
              <w:lastRenderedPageBreak/>
              <w:t>складі організаційного комітету/журі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гуртком/проблемною групою; керівництво студентом, який став призером або лауреатом Міжнародних мистецьких конкурсів, фестивалів та проектів, робота у складі організаційного комітету або у складі журі міжнародних мистецьких конкурсів, інших культурно-мистецьких проектів;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tc>
        <w:tc>
          <w:tcPr>
            <w:tcW w:w="5601" w:type="dxa"/>
            <w:vMerge w:val="restart"/>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lastRenderedPageBreak/>
              <w:t> </w:t>
            </w:r>
          </w:p>
        </w:tc>
      </w:tr>
      <w:tr w:rsidR="000A7335" w:rsidRPr="000A7335" w:rsidTr="00601F8F">
        <w:trPr>
          <w:trHeight w:val="4275"/>
        </w:trPr>
        <w:tc>
          <w:tcPr>
            <w:tcW w:w="560" w:type="dxa"/>
            <w:vMerge/>
            <w:hideMark/>
          </w:tcPr>
          <w:p w:rsidR="000A7335" w:rsidRPr="000A7335" w:rsidRDefault="000A7335">
            <w:pPr>
              <w:rPr>
                <w:rFonts w:ascii="Times New Roman" w:hAnsi="Times New Roman" w:cs="Times New Roman"/>
                <w:sz w:val="24"/>
                <w:szCs w:val="24"/>
              </w:rPr>
            </w:pPr>
          </w:p>
        </w:tc>
        <w:tc>
          <w:tcPr>
            <w:tcW w:w="3518" w:type="dxa"/>
            <w:vMerge/>
            <w:hideMark/>
          </w:tcPr>
          <w:p w:rsidR="000A7335" w:rsidRPr="000A7335" w:rsidRDefault="000A7335">
            <w:pPr>
              <w:rPr>
                <w:rFonts w:ascii="Times New Roman" w:hAnsi="Times New Roman" w:cs="Times New Roman"/>
                <w:sz w:val="24"/>
                <w:szCs w:val="24"/>
              </w:rPr>
            </w:pPr>
          </w:p>
        </w:tc>
        <w:tc>
          <w:tcPr>
            <w:tcW w:w="5601" w:type="dxa"/>
            <w:vMerge/>
            <w:hideMark/>
          </w:tcPr>
          <w:p w:rsidR="000A7335" w:rsidRPr="000A7335" w:rsidRDefault="000A7335">
            <w:pPr>
              <w:rPr>
                <w:rFonts w:ascii="Times New Roman" w:hAnsi="Times New Roman" w:cs="Times New Roman"/>
                <w:sz w:val="24"/>
                <w:szCs w:val="24"/>
              </w:rPr>
            </w:pPr>
          </w:p>
        </w:tc>
      </w:tr>
      <w:tr w:rsidR="000A7335" w:rsidRPr="000A7335" w:rsidTr="00601F8F">
        <w:trPr>
          <w:trHeight w:val="1095"/>
        </w:trPr>
        <w:tc>
          <w:tcPr>
            <w:tcW w:w="560"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15</w:t>
            </w:r>
          </w:p>
        </w:tc>
        <w:tc>
          <w:tcPr>
            <w:tcW w:w="3518" w:type="dxa"/>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Наявність науково-популярних та/або консультаційних (дорадчих) та/або дискусійних публікацій з наукової або професійної тематики загальною кількістю не менше п’яти публікацій.</w:t>
            </w:r>
          </w:p>
        </w:tc>
        <w:tc>
          <w:tcPr>
            <w:tcW w:w="5601" w:type="dxa"/>
            <w:noWrap/>
            <w:hideMark/>
          </w:tcPr>
          <w:p w:rsidR="000A7335" w:rsidRPr="000A7335" w:rsidRDefault="000A7335" w:rsidP="000A7335">
            <w:pPr>
              <w:rPr>
                <w:rFonts w:ascii="Times New Roman" w:hAnsi="Times New Roman" w:cs="Times New Roman"/>
                <w:sz w:val="24"/>
                <w:szCs w:val="24"/>
              </w:rPr>
            </w:pPr>
            <w:r w:rsidRPr="000A7335">
              <w:rPr>
                <w:rFonts w:ascii="Times New Roman" w:hAnsi="Times New Roman" w:cs="Times New Roman"/>
                <w:sz w:val="24"/>
                <w:szCs w:val="24"/>
              </w:rPr>
              <w:t> </w:t>
            </w:r>
          </w:p>
        </w:tc>
      </w:tr>
      <w:tr w:rsidR="000A7335" w:rsidRPr="000A7335" w:rsidTr="00601F8F">
        <w:trPr>
          <w:trHeight w:val="405"/>
        </w:trPr>
        <w:tc>
          <w:tcPr>
            <w:tcW w:w="560"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16</w:t>
            </w:r>
          </w:p>
        </w:tc>
        <w:tc>
          <w:tcPr>
            <w:tcW w:w="3518" w:type="dxa"/>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Участь у професійних об’єднаннях за спеціальністю.</w:t>
            </w:r>
          </w:p>
        </w:tc>
        <w:tc>
          <w:tcPr>
            <w:tcW w:w="5601" w:type="dxa"/>
            <w:noWrap/>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rPr>
              <w:t> </w:t>
            </w:r>
          </w:p>
        </w:tc>
      </w:tr>
      <w:tr w:rsidR="000A7335" w:rsidRPr="000A7335" w:rsidTr="00601F8F">
        <w:trPr>
          <w:trHeight w:val="330"/>
        </w:trPr>
        <w:tc>
          <w:tcPr>
            <w:tcW w:w="560"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lastRenderedPageBreak/>
              <w:t>17</w:t>
            </w:r>
          </w:p>
        </w:tc>
        <w:tc>
          <w:tcPr>
            <w:tcW w:w="3518" w:type="dxa"/>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Досвід практичної роботи за спеціальністю не менше п’яти років.</w:t>
            </w:r>
          </w:p>
        </w:tc>
        <w:tc>
          <w:tcPr>
            <w:tcW w:w="5601" w:type="dxa"/>
            <w:noWrap/>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rPr>
              <w:t> </w:t>
            </w:r>
          </w:p>
        </w:tc>
      </w:tr>
      <w:tr w:rsidR="000A7335" w:rsidRPr="000A7335" w:rsidTr="00601F8F">
        <w:trPr>
          <w:trHeight w:val="660"/>
        </w:trPr>
        <w:tc>
          <w:tcPr>
            <w:tcW w:w="560" w:type="dxa"/>
            <w:noWrap/>
            <w:hideMark/>
          </w:tcPr>
          <w:p w:rsidR="000A7335" w:rsidRPr="000A7335" w:rsidRDefault="000A7335">
            <w:pPr>
              <w:rPr>
                <w:rFonts w:ascii="Times New Roman" w:hAnsi="Times New Roman" w:cs="Times New Roman"/>
                <w:sz w:val="24"/>
                <w:szCs w:val="24"/>
              </w:rPr>
            </w:pPr>
            <w:r w:rsidRPr="000A7335">
              <w:rPr>
                <w:rFonts w:ascii="Times New Roman" w:hAnsi="Times New Roman" w:cs="Times New Roman"/>
                <w:sz w:val="24"/>
                <w:szCs w:val="24"/>
              </w:rPr>
              <w:t>18</w:t>
            </w:r>
          </w:p>
        </w:tc>
        <w:tc>
          <w:tcPr>
            <w:tcW w:w="3518" w:type="dxa"/>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lang w:val="ru-RU"/>
              </w:rPr>
              <w:t>Наукове консультування установ, підприємств, організацій протягом не менше двох років.</w:t>
            </w:r>
          </w:p>
        </w:tc>
        <w:tc>
          <w:tcPr>
            <w:tcW w:w="5601" w:type="dxa"/>
            <w:noWrap/>
            <w:hideMark/>
          </w:tcPr>
          <w:p w:rsidR="000A7335" w:rsidRPr="000A7335" w:rsidRDefault="000A7335">
            <w:pPr>
              <w:rPr>
                <w:rFonts w:ascii="Times New Roman" w:hAnsi="Times New Roman" w:cs="Times New Roman"/>
                <w:sz w:val="24"/>
                <w:szCs w:val="24"/>
                <w:lang w:val="ru-RU"/>
              </w:rPr>
            </w:pPr>
            <w:r w:rsidRPr="000A7335">
              <w:rPr>
                <w:rFonts w:ascii="Times New Roman" w:hAnsi="Times New Roman" w:cs="Times New Roman"/>
                <w:sz w:val="24"/>
                <w:szCs w:val="24"/>
              </w:rPr>
              <w:t> </w:t>
            </w:r>
          </w:p>
        </w:tc>
      </w:tr>
    </w:tbl>
    <w:p w:rsidR="00DE56C0" w:rsidRDefault="00DE56C0">
      <w:pPr>
        <w:rPr>
          <w:rFonts w:ascii="Times New Roman" w:hAnsi="Times New Roman" w:cs="Times New Roman"/>
          <w:sz w:val="24"/>
          <w:szCs w:val="24"/>
        </w:rPr>
      </w:pPr>
    </w:p>
    <w:p w:rsidR="00601F8F" w:rsidRDefault="00601F8F">
      <w:pPr>
        <w:rPr>
          <w:rFonts w:ascii="Times New Roman" w:hAnsi="Times New Roman" w:cs="Times New Roman"/>
          <w:sz w:val="24"/>
          <w:szCs w:val="24"/>
        </w:rPr>
      </w:pPr>
    </w:p>
    <w:p w:rsidR="00601F8F" w:rsidRPr="00601F8F" w:rsidRDefault="00601F8F" w:rsidP="00601F8F">
      <w:pPr>
        <w:spacing w:after="100" w:afterAutospacing="1"/>
        <w:contextualSpacing/>
        <w:rPr>
          <w:rFonts w:ascii="Times New Roman" w:hAnsi="Times New Roman" w:cs="Times New Roman"/>
          <w:sz w:val="24"/>
          <w:szCs w:val="28"/>
          <w:lang w:val="uk-UA"/>
        </w:rPr>
      </w:pPr>
    </w:p>
    <w:p w:rsidR="00601F8F" w:rsidRPr="00601F8F" w:rsidRDefault="00601F8F" w:rsidP="00601F8F">
      <w:pPr>
        <w:spacing w:after="100" w:afterAutospacing="1"/>
        <w:ind w:left="3600"/>
        <w:contextualSpacing/>
        <w:rPr>
          <w:rFonts w:ascii="Times New Roman" w:hAnsi="Times New Roman" w:cs="Times New Roman"/>
          <w:i/>
          <w:iCs/>
          <w:sz w:val="24"/>
          <w:szCs w:val="28"/>
          <w:lang w:val="uk-UA"/>
        </w:rPr>
      </w:pPr>
      <w:r w:rsidRPr="00601F8F">
        <w:rPr>
          <w:rFonts w:ascii="Times New Roman" w:hAnsi="Times New Roman" w:cs="Times New Roman"/>
          <w:sz w:val="24"/>
          <w:szCs w:val="28"/>
          <w:lang w:val="uk-UA"/>
        </w:rPr>
        <w:t xml:space="preserve">______________________  </w:t>
      </w:r>
      <w:r w:rsidRPr="00601F8F">
        <w:rPr>
          <w:rFonts w:ascii="Times New Roman" w:hAnsi="Times New Roman" w:cs="Times New Roman"/>
          <w:sz w:val="24"/>
          <w:szCs w:val="28"/>
          <w:lang w:val="uk-UA"/>
        </w:rPr>
        <w:tab/>
      </w:r>
      <w:r w:rsidRPr="00601F8F">
        <w:rPr>
          <w:rFonts w:ascii="Times New Roman" w:hAnsi="Times New Roman" w:cs="Times New Roman"/>
          <w:sz w:val="24"/>
          <w:szCs w:val="28"/>
          <w:lang w:val="uk-UA"/>
        </w:rPr>
        <w:tab/>
      </w:r>
      <w:r w:rsidRPr="00601F8F">
        <w:rPr>
          <w:rFonts w:ascii="Times New Roman" w:hAnsi="Times New Roman" w:cs="Times New Roman"/>
          <w:i/>
          <w:iCs/>
          <w:sz w:val="24"/>
          <w:szCs w:val="28"/>
          <w:lang w:val="uk-UA"/>
        </w:rPr>
        <w:t xml:space="preserve">(______________) </w:t>
      </w:r>
    </w:p>
    <w:p w:rsidR="00601F8F" w:rsidRPr="00601F8F" w:rsidRDefault="00601F8F" w:rsidP="00601F8F">
      <w:pPr>
        <w:spacing w:after="100" w:afterAutospacing="1"/>
        <w:ind w:left="3600" w:firstLine="720"/>
        <w:contextualSpacing/>
        <w:rPr>
          <w:rFonts w:ascii="Times New Roman" w:hAnsi="Times New Roman" w:cs="Times New Roman"/>
          <w:sz w:val="24"/>
          <w:szCs w:val="28"/>
          <w:lang w:val="uk-UA"/>
        </w:rPr>
      </w:pPr>
      <w:r w:rsidRPr="00601F8F">
        <w:rPr>
          <w:rFonts w:ascii="Times New Roman" w:hAnsi="Times New Roman" w:cs="Times New Roman"/>
          <w:sz w:val="24"/>
          <w:szCs w:val="28"/>
          <w:lang w:val="uk-UA"/>
        </w:rPr>
        <w:t>(підпис)</w:t>
      </w:r>
    </w:p>
    <w:p w:rsidR="00601F8F" w:rsidRPr="00601F8F" w:rsidRDefault="00601F8F" w:rsidP="00601F8F">
      <w:pPr>
        <w:spacing w:after="100" w:afterAutospacing="1"/>
        <w:contextualSpacing/>
        <w:jc w:val="both"/>
        <w:rPr>
          <w:rFonts w:ascii="Times New Roman" w:hAnsi="Times New Roman" w:cs="Times New Roman"/>
          <w:i/>
          <w:iCs/>
          <w:sz w:val="24"/>
          <w:szCs w:val="28"/>
          <w:lang w:val="uk-UA"/>
        </w:rPr>
      </w:pPr>
      <w:r w:rsidRPr="00601F8F">
        <w:rPr>
          <w:rFonts w:ascii="Times New Roman" w:hAnsi="Times New Roman" w:cs="Times New Roman"/>
          <w:sz w:val="24"/>
          <w:szCs w:val="28"/>
          <w:lang w:val="uk-UA"/>
        </w:rPr>
        <w:t xml:space="preserve">Завідувач кафедри </w:t>
      </w:r>
      <w:r w:rsidRPr="00601F8F">
        <w:rPr>
          <w:rFonts w:ascii="Times New Roman" w:hAnsi="Times New Roman" w:cs="Times New Roman"/>
          <w:sz w:val="24"/>
          <w:szCs w:val="28"/>
          <w:lang w:val="uk-UA"/>
        </w:rPr>
        <w:tab/>
      </w:r>
      <w:r w:rsidRPr="00601F8F">
        <w:rPr>
          <w:rFonts w:ascii="Times New Roman" w:hAnsi="Times New Roman" w:cs="Times New Roman"/>
          <w:sz w:val="24"/>
          <w:szCs w:val="28"/>
          <w:lang w:val="uk-UA"/>
        </w:rPr>
        <w:tab/>
      </w:r>
      <w:r w:rsidRPr="00601F8F">
        <w:rPr>
          <w:rFonts w:ascii="Times New Roman" w:hAnsi="Times New Roman" w:cs="Times New Roman"/>
          <w:sz w:val="24"/>
          <w:szCs w:val="28"/>
          <w:lang w:val="uk-UA"/>
        </w:rPr>
        <w:tab/>
        <w:t xml:space="preserve">  _______________________</w:t>
      </w:r>
      <w:r w:rsidRPr="00601F8F">
        <w:rPr>
          <w:rFonts w:ascii="Times New Roman" w:hAnsi="Times New Roman" w:cs="Times New Roman"/>
          <w:sz w:val="24"/>
          <w:szCs w:val="28"/>
          <w:lang w:val="uk-UA"/>
        </w:rPr>
        <w:tab/>
      </w:r>
      <w:r w:rsidRPr="00601F8F">
        <w:rPr>
          <w:rFonts w:ascii="Times New Roman" w:hAnsi="Times New Roman" w:cs="Times New Roman"/>
          <w:i/>
          <w:iCs/>
          <w:sz w:val="24"/>
          <w:szCs w:val="28"/>
          <w:lang w:val="uk-UA"/>
        </w:rPr>
        <w:t xml:space="preserve"> (Балабак А.Ф)  </w:t>
      </w:r>
    </w:p>
    <w:p w:rsidR="00601F8F" w:rsidRPr="00601F8F" w:rsidRDefault="00601F8F" w:rsidP="00601F8F">
      <w:pPr>
        <w:spacing w:after="100" w:afterAutospacing="1"/>
        <w:ind w:left="3600" w:firstLine="720"/>
        <w:contextualSpacing/>
        <w:rPr>
          <w:rFonts w:ascii="Times New Roman" w:hAnsi="Times New Roman" w:cs="Times New Roman"/>
          <w:sz w:val="24"/>
          <w:szCs w:val="28"/>
          <w:lang w:val="uk-UA"/>
        </w:rPr>
      </w:pPr>
      <w:r w:rsidRPr="00601F8F">
        <w:rPr>
          <w:rFonts w:ascii="Times New Roman" w:hAnsi="Times New Roman" w:cs="Times New Roman"/>
          <w:sz w:val="24"/>
          <w:szCs w:val="28"/>
          <w:lang w:val="uk-UA"/>
        </w:rPr>
        <w:t xml:space="preserve">(підпис) </w:t>
      </w:r>
    </w:p>
    <w:p w:rsidR="00601F8F" w:rsidRPr="00601F8F" w:rsidRDefault="00601F8F" w:rsidP="00601F8F">
      <w:pPr>
        <w:rPr>
          <w:rFonts w:ascii="Times New Roman" w:hAnsi="Times New Roman" w:cs="Times New Roman"/>
          <w:sz w:val="24"/>
          <w:szCs w:val="28"/>
          <w:lang w:val="uk-UA"/>
        </w:rPr>
      </w:pPr>
    </w:p>
    <w:p w:rsidR="00601F8F" w:rsidRPr="00601F8F" w:rsidRDefault="00601F8F" w:rsidP="00601F8F">
      <w:pPr>
        <w:rPr>
          <w:rFonts w:ascii="Times New Roman" w:hAnsi="Times New Roman" w:cs="Times New Roman"/>
          <w:sz w:val="24"/>
          <w:szCs w:val="28"/>
          <w:lang w:val="uk-UA"/>
        </w:rPr>
      </w:pPr>
      <w:r w:rsidRPr="00601F8F">
        <w:rPr>
          <w:rFonts w:ascii="Times New Roman" w:hAnsi="Times New Roman" w:cs="Times New Roman"/>
          <w:sz w:val="24"/>
          <w:szCs w:val="28"/>
          <w:lang w:val="uk-UA"/>
        </w:rPr>
        <w:t>*</w:t>
      </w:r>
      <w:r w:rsidRPr="00601F8F">
        <w:rPr>
          <w:rFonts w:ascii="Times New Roman" w:hAnsi="Times New Roman" w:cs="Times New Roman"/>
          <w:i/>
          <w:iCs/>
          <w:sz w:val="24"/>
          <w:szCs w:val="28"/>
          <w:lang w:val="uk-UA"/>
        </w:rPr>
        <w:t>Примітка:У  розділі "Фактичні дані" вказується перелік опублікованих наукових статей, монографій, підручників, посібників, одержаних охоронних документів (патентів) у відповідності до затверджених вимог, а також наводяться фактичні відомості про виконання наукових досліджень</w:t>
      </w:r>
    </w:p>
    <w:p w:rsidR="00601F8F" w:rsidRPr="00601F8F" w:rsidRDefault="00601F8F">
      <w:pPr>
        <w:rPr>
          <w:rFonts w:ascii="Times New Roman" w:hAnsi="Times New Roman" w:cs="Times New Roman"/>
          <w:sz w:val="24"/>
          <w:szCs w:val="24"/>
          <w:lang w:val="uk-UA"/>
        </w:rPr>
      </w:pPr>
      <w:bookmarkStart w:id="0" w:name="_GoBack"/>
      <w:bookmarkEnd w:id="0"/>
    </w:p>
    <w:sectPr w:rsidR="00601F8F" w:rsidRPr="00601F8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35"/>
    <w:rsid w:val="000A7335"/>
    <w:rsid w:val="001A2F84"/>
    <w:rsid w:val="00601F8F"/>
    <w:rsid w:val="00BE743C"/>
    <w:rsid w:val="00DE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C8B0"/>
  <w15:chartTrackingRefBased/>
  <w15:docId w15:val="{035DE44F-EB93-4792-A88A-896612E3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7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17296">
      <w:bodyDiv w:val="1"/>
      <w:marLeft w:val="0"/>
      <w:marRight w:val="0"/>
      <w:marTop w:val="0"/>
      <w:marBottom w:val="0"/>
      <w:divBdr>
        <w:top w:val="none" w:sz="0" w:space="0" w:color="auto"/>
        <w:left w:val="none" w:sz="0" w:space="0" w:color="auto"/>
        <w:bottom w:val="none" w:sz="0" w:space="0" w:color="auto"/>
        <w:right w:val="none" w:sz="0" w:space="0" w:color="auto"/>
      </w:divBdr>
    </w:div>
    <w:div w:id="17707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Величко</dc:creator>
  <cp:keywords/>
  <dc:description/>
  <cp:lastModifiedBy>Юлія Величко</cp:lastModifiedBy>
  <cp:revision>1</cp:revision>
  <dcterms:created xsi:type="dcterms:W3CDTF">2019-11-06T10:26:00Z</dcterms:created>
  <dcterms:modified xsi:type="dcterms:W3CDTF">2019-11-06T10:38:00Z</dcterms:modified>
</cp:coreProperties>
</file>